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94E89" w14:paraId="7306D8F3" w14:textId="77777777" w:rsidTr="00997014">
        <w:tc>
          <w:tcPr>
            <w:tcW w:w="9016" w:type="dxa"/>
            <w:tcMar>
              <w:top w:w="57" w:type="dxa"/>
              <w:bottom w:w="57" w:type="dxa"/>
            </w:tcMar>
          </w:tcPr>
          <w:p w14:paraId="1CC42CCD" w14:textId="5D99E0AF" w:rsidR="001630AF" w:rsidRPr="001630AF" w:rsidRDefault="001630AF" w:rsidP="0026060E">
            <w:pPr>
              <w:tabs>
                <w:tab w:val="left" w:pos="1560"/>
              </w:tabs>
              <w:spacing w:before="120" w:after="120"/>
              <w:jc w:val="both"/>
              <w:rPr>
                <w:rFonts w:cs="Swiss721BT-Roman"/>
                <w:sz w:val="16"/>
                <w:szCs w:val="16"/>
              </w:rPr>
            </w:pPr>
            <w:r w:rsidRPr="001630AF">
              <w:rPr>
                <w:rFonts w:cs="Swiss721BT-Roman"/>
                <w:sz w:val="16"/>
                <w:szCs w:val="16"/>
              </w:rPr>
              <w:t xml:space="preserve">The Lifetime ISA is a government savings initiative to encourage those </w:t>
            </w:r>
            <w:r w:rsidR="0082306A">
              <w:rPr>
                <w:rFonts w:cs="Swiss721BT-Roman"/>
                <w:sz w:val="16"/>
                <w:szCs w:val="16"/>
              </w:rPr>
              <w:t>between the age of 18 and 39</w:t>
            </w:r>
            <w:r w:rsidRPr="001630AF">
              <w:rPr>
                <w:rFonts w:cs="Swiss721BT-Roman"/>
                <w:sz w:val="16"/>
                <w:szCs w:val="16"/>
              </w:rPr>
              <w:t xml:space="preserve"> to save for a first home or for retirement. For every £4 you pay in, the government will give you an extra £1 bonus. You can withdraw </w:t>
            </w:r>
            <w:r w:rsidR="0082306A">
              <w:rPr>
                <w:rFonts w:cs="Swiss721BT-Roman"/>
                <w:sz w:val="16"/>
                <w:szCs w:val="16"/>
              </w:rPr>
              <w:t xml:space="preserve">your savings </w:t>
            </w:r>
            <w:r w:rsidRPr="001630AF">
              <w:rPr>
                <w:rFonts w:cs="Swiss721BT-Roman"/>
                <w:sz w:val="16"/>
                <w:szCs w:val="16"/>
              </w:rPr>
              <w:t>to help pay for your first home under £450,</w:t>
            </w:r>
            <w:r w:rsidR="0082306A" w:rsidRPr="005F5AE4">
              <w:rPr>
                <w:rFonts w:cs="Swiss721BT-Roman"/>
                <w:sz w:val="16"/>
                <w:szCs w:val="16"/>
              </w:rPr>
              <w:t>000</w:t>
            </w:r>
            <w:r w:rsidR="0082306A">
              <w:rPr>
                <w:rFonts w:cs="Swiss721BT-Roman"/>
                <w:sz w:val="16"/>
                <w:szCs w:val="16"/>
              </w:rPr>
              <w:t xml:space="preserve"> and the withdrawal is less than the purchase price of the property,</w:t>
            </w:r>
            <w:r w:rsidRPr="001630AF">
              <w:rPr>
                <w:rFonts w:cs="Swiss721BT-Roman"/>
                <w:sz w:val="16"/>
                <w:szCs w:val="16"/>
              </w:rPr>
              <w:t xml:space="preserve"> or tax-free from age 60.</w:t>
            </w:r>
          </w:p>
          <w:p w14:paraId="2CF772E4" w14:textId="77777777" w:rsidR="001630AF" w:rsidRPr="001630AF" w:rsidRDefault="001630AF" w:rsidP="0026060E">
            <w:pPr>
              <w:tabs>
                <w:tab w:val="left" w:pos="1560"/>
              </w:tabs>
              <w:spacing w:before="120" w:after="120"/>
              <w:jc w:val="both"/>
              <w:rPr>
                <w:rFonts w:cs="Swiss721BT-Roman"/>
                <w:sz w:val="16"/>
                <w:szCs w:val="16"/>
              </w:rPr>
            </w:pPr>
            <w:r w:rsidRPr="001630AF">
              <w:rPr>
                <w:rFonts w:cs="Swiss721BT-Roman"/>
                <w:sz w:val="16"/>
                <w:szCs w:val="16"/>
              </w:rPr>
              <w:t xml:space="preserve">Our Stocks &amp; Shares Lifetime Individual Savings Account (Lifetime </w:t>
            </w:r>
            <w:r w:rsidR="0026060E">
              <w:rPr>
                <w:rFonts w:cs="Swiss721BT-Roman"/>
                <w:sz w:val="16"/>
                <w:szCs w:val="16"/>
              </w:rPr>
              <w:t>ISA) provides you with a</w:t>
            </w:r>
            <w:r w:rsidRPr="001630AF">
              <w:rPr>
                <w:rFonts w:cs="Swiss721BT-Roman"/>
                <w:sz w:val="16"/>
                <w:szCs w:val="16"/>
              </w:rPr>
              <w:t xml:space="preserve"> tax-efficient way of saving/investing your money to take advantage of this bonus. </w:t>
            </w:r>
          </w:p>
          <w:p w14:paraId="2BFF5412" w14:textId="6896BA53" w:rsidR="008A5B19" w:rsidRDefault="001630AF" w:rsidP="0026060E">
            <w:pPr>
              <w:tabs>
                <w:tab w:val="left" w:pos="1560"/>
              </w:tabs>
              <w:spacing w:before="120" w:after="120"/>
              <w:jc w:val="both"/>
              <w:rPr>
                <w:rFonts w:cs="Swiss721BT-Roman"/>
                <w:sz w:val="16"/>
                <w:szCs w:val="16"/>
              </w:rPr>
            </w:pPr>
            <w:r w:rsidRPr="001630AF">
              <w:rPr>
                <w:rFonts w:cs="Swiss721BT-Roman"/>
                <w:sz w:val="16"/>
                <w:szCs w:val="16"/>
              </w:rPr>
              <w:t xml:space="preserve">Your contributions will be invested </w:t>
            </w:r>
            <w:r w:rsidR="006C1E73">
              <w:rPr>
                <w:rFonts w:cs="Swiss721BT-Roman"/>
                <w:sz w:val="16"/>
                <w:szCs w:val="16"/>
              </w:rPr>
              <w:t>with</w:t>
            </w:r>
            <w:r w:rsidRPr="001630AF">
              <w:rPr>
                <w:rFonts w:cs="Swiss721BT-Roman"/>
                <w:sz w:val="16"/>
                <w:szCs w:val="16"/>
              </w:rPr>
              <w:t xml:space="preserve"> </w:t>
            </w:r>
            <w:r w:rsidR="001E5610">
              <w:rPr>
                <w:rFonts w:cs="Swiss721BT-Roman"/>
                <w:sz w:val="16"/>
                <w:szCs w:val="16"/>
              </w:rPr>
              <w:t>Unity Mutual</w:t>
            </w:r>
            <w:r w:rsidR="006C1E73">
              <w:rPr>
                <w:rFonts w:cs="Swiss721BT-Roman"/>
                <w:sz w:val="16"/>
                <w:szCs w:val="16"/>
              </w:rPr>
              <w:t xml:space="preserve"> and our</w:t>
            </w:r>
            <w:r w:rsidRPr="008A5B19">
              <w:rPr>
                <w:rFonts w:cs="Swiss721BT-Roman"/>
                <w:sz w:val="16"/>
                <w:szCs w:val="16"/>
              </w:rPr>
              <w:t xml:space="preserve"> investment objective is to </w:t>
            </w:r>
            <w:r w:rsidR="008A5B19" w:rsidRPr="008A5B19">
              <w:rPr>
                <w:rFonts w:cs="Swiss721BT-Roman"/>
                <w:sz w:val="16"/>
                <w:szCs w:val="16"/>
              </w:rPr>
              <w:t xml:space="preserve">provide capital protection and a guaranteed return </w:t>
            </w:r>
            <w:r w:rsidR="00DB5B08">
              <w:rPr>
                <w:rFonts w:cs="Swiss721BT-Roman"/>
                <w:sz w:val="16"/>
                <w:szCs w:val="16"/>
              </w:rPr>
              <w:t>of</w:t>
            </w:r>
            <w:r w:rsidR="00F37B68">
              <w:rPr>
                <w:rFonts w:cs="Swiss721BT-Roman"/>
                <w:sz w:val="16"/>
                <w:szCs w:val="16"/>
              </w:rPr>
              <w:t xml:space="preserve"> </w:t>
            </w:r>
            <w:r w:rsidR="000019D8">
              <w:rPr>
                <w:rFonts w:cs="Swiss721BT-Roman"/>
                <w:sz w:val="16"/>
                <w:szCs w:val="16"/>
              </w:rPr>
              <w:t>3.0</w:t>
            </w:r>
            <w:r w:rsidR="00F37B68">
              <w:rPr>
                <w:rFonts w:cs="Swiss721BT-Roman"/>
                <w:sz w:val="16"/>
                <w:szCs w:val="16"/>
              </w:rPr>
              <w:t xml:space="preserve">% </w:t>
            </w:r>
            <w:r w:rsidR="008A5B19" w:rsidRPr="008A5B19">
              <w:rPr>
                <w:rFonts w:cs="Swiss721BT-Roman"/>
                <w:sz w:val="16"/>
                <w:szCs w:val="16"/>
              </w:rPr>
              <w:t>during the current tax year</w:t>
            </w:r>
            <w:r w:rsidR="00BE07ED">
              <w:rPr>
                <w:rFonts w:cs="Swiss721BT-Roman"/>
                <w:sz w:val="16"/>
                <w:szCs w:val="16"/>
              </w:rPr>
              <w:t xml:space="preserve"> </w:t>
            </w:r>
            <w:r w:rsidR="00F37B68">
              <w:rPr>
                <w:rFonts w:cs="Swiss721BT-Roman"/>
                <w:sz w:val="16"/>
                <w:szCs w:val="16"/>
              </w:rPr>
              <w:t>(</w:t>
            </w:r>
            <w:r w:rsidR="006814A1">
              <w:rPr>
                <w:rFonts w:cs="Swiss721BT-Roman"/>
                <w:sz w:val="16"/>
                <w:szCs w:val="16"/>
              </w:rPr>
              <w:t>202</w:t>
            </w:r>
            <w:r w:rsidR="000019D8">
              <w:rPr>
                <w:rFonts w:cs="Swiss721BT-Roman"/>
                <w:sz w:val="16"/>
                <w:szCs w:val="16"/>
              </w:rPr>
              <w:t>2</w:t>
            </w:r>
            <w:r w:rsidR="006814A1">
              <w:rPr>
                <w:rFonts w:cs="Swiss721BT-Roman"/>
                <w:sz w:val="16"/>
                <w:szCs w:val="16"/>
              </w:rPr>
              <w:t>/2</w:t>
            </w:r>
            <w:r w:rsidR="000019D8">
              <w:rPr>
                <w:rFonts w:cs="Swiss721BT-Roman"/>
                <w:sz w:val="16"/>
                <w:szCs w:val="16"/>
              </w:rPr>
              <w:t>3</w:t>
            </w:r>
            <w:r w:rsidR="00F37B68">
              <w:rPr>
                <w:rFonts w:cs="Swiss721BT-Roman"/>
                <w:sz w:val="16"/>
                <w:szCs w:val="16"/>
              </w:rPr>
              <w:t>).</w:t>
            </w:r>
          </w:p>
          <w:p w14:paraId="7D48F5B3" w14:textId="77777777" w:rsidR="001630AF" w:rsidRPr="001630AF" w:rsidRDefault="001630AF" w:rsidP="00C3503A">
            <w:pPr>
              <w:tabs>
                <w:tab w:val="left" w:pos="1560"/>
              </w:tabs>
              <w:spacing w:before="120" w:after="120"/>
              <w:jc w:val="both"/>
              <w:rPr>
                <w:rFonts w:cs="Swiss721BT-Roman"/>
                <w:sz w:val="16"/>
                <w:szCs w:val="16"/>
              </w:rPr>
            </w:pPr>
            <w:r w:rsidRPr="008A5B19">
              <w:rPr>
                <w:rFonts w:cs="Swiss721BT-Roman"/>
                <w:sz w:val="16"/>
                <w:szCs w:val="16"/>
              </w:rPr>
              <w:t>The proceeds of the investment will be free from Income and Capital Gains taxes under current H.M. Revenue and Customs</w:t>
            </w:r>
            <w:r w:rsidR="0082306A">
              <w:rPr>
                <w:rFonts w:cs="Swiss721BT-Roman"/>
                <w:sz w:val="16"/>
                <w:szCs w:val="16"/>
              </w:rPr>
              <w:t xml:space="preserve"> (HMRC)</w:t>
            </w:r>
            <w:r w:rsidRPr="008A5B19">
              <w:rPr>
                <w:rFonts w:cs="Swiss721BT-Roman"/>
                <w:sz w:val="16"/>
                <w:szCs w:val="16"/>
              </w:rPr>
              <w:t xml:space="preserve"> ISA regulations.</w:t>
            </w:r>
          </w:p>
        </w:tc>
      </w:tr>
      <w:tr w:rsidR="00B94E89" w:rsidRPr="00C819CB" w14:paraId="386D8FBA" w14:textId="77777777" w:rsidTr="00997014">
        <w:tc>
          <w:tcPr>
            <w:tcW w:w="9016" w:type="dxa"/>
            <w:tcMar>
              <w:top w:w="57" w:type="dxa"/>
              <w:bottom w:w="57" w:type="dxa"/>
            </w:tcMar>
          </w:tcPr>
          <w:p w14:paraId="68BDC51B" w14:textId="2947A751" w:rsidR="001630AF" w:rsidRPr="00837261" w:rsidRDefault="00F37B68" w:rsidP="001630AF">
            <w:pPr>
              <w:adjustRightInd w:val="0"/>
              <w:spacing w:before="60" w:after="60"/>
              <w:jc w:val="both"/>
              <w:rPr>
                <w:rFonts w:cs="Swiss721BT-Roman"/>
                <w:b/>
                <w:color w:val="25418A"/>
                <w:sz w:val="16"/>
                <w:szCs w:val="16"/>
              </w:rPr>
            </w:pPr>
            <w:r>
              <w:rPr>
                <w:rFonts w:cs="Swiss721BT-Roman"/>
                <w:b/>
                <w:color w:val="25418A"/>
                <w:sz w:val="16"/>
                <w:szCs w:val="16"/>
              </w:rPr>
              <w:t xml:space="preserve"> Our product will:</w:t>
            </w:r>
          </w:p>
          <w:p w14:paraId="533F8D20" w14:textId="3CEAA5B8" w:rsidR="001630AF" w:rsidRPr="00837261" w:rsidRDefault="00F37B68" w:rsidP="001630AF">
            <w:pPr>
              <w:pStyle w:val="ListParagraph"/>
              <w:widowControl/>
              <w:numPr>
                <w:ilvl w:val="0"/>
                <w:numId w:val="1"/>
              </w:numPr>
              <w:adjustRightInd w:val="0"/>
              <w:spacing w:before="60" w:after="60"/>
              <w:ind w:left="425" w:hanging="425"/>
              <w:jc w:val="both"/>
              <w:rPr>
                <w:rFonts w:cs="Swiss721BT-Roman"/>
                <w:sz w:val="16"/>
                <w:szCs w:val="16"/>
              </w:rPr>
            </w:pPr>
            <w:r>
              <w:rPr>
                <w:rFonts w:cs="Swiss721BT-Roman"/>
                <w:sz w:val="16"/>
                <w:szCs w:val="16"/>
              </w:rPr>
              <w:t>P</w:t>
            </w:r>
            <w:r w:rsidR="001630AF" w:rsidRPr="00837261">
              <w:rPr>
                <w:rFonts w:cs="Swiss721BT-Roman"/>
                <w:sz w:val="16"/>
                <w:szCs w:val="16"/>
              </w:rPr>
              <w:t>rovide a tax efficient method of investing your money for your first house and/or retirement which enables you to benefit from the government bonus; and</w:t>
            </w:r>
          </w:p>
          <w:p w14:paraId="4815E92E" w14:textId="21AECDFC" w:rsidR="001630AF" w:rsidRPr="00AC7898" w:rsidRDefault="00F37B68" w:rsidP="001630AF">
            <w:pPr>
              <w:pStyle w:val="ListParagraph"/>
              <w:widowControl/>
              <w:numPr>
                <w:ilvl w:val="0"/>
                <w:numId w:val="1"/>
              </w:numPr>
              <w:adjustRightInd w:val="0"/>
              <w:spacing w:before="60" w:after="60"/>
              <w:ind w:left="425" w:hanging="425"/>
              <w:jc w:val="both"/>
              <w:rPr>
                <w:rFonts w:cs="Swiss721BT-Roman"/>
                <w:sz w:val="16"/>
                <w:szCs w:val="16"/>
              </w:rPr>
            </w:pPr>
            <w:r>
              <w:rPr>
                <w:rFonts w:cs="Swiss721BT-Roman"/>
                <w:sz w:val="16"/>
                <w:szCs w:val="16"/>
              </w:rPr>
              <w:t>P</w:t>
            </w:r>
            <w:r w:rsidR="0026060E" w:rsidRPr="00AC7898">
              <w:rPr>
                <w:rFonts w:cs="Swiss721BT-Roman"/>
                <w:sz w:val="16"/>
                <w:szCs w:val="16"/>
              </w:rPr>
              <w:t xml:space="preserve">rotect your </w:t>
            </w:r>
            <w:r w:rsidR="001630AF" w:rsidRPr="00AC7898">
              <w:rPr>
                <w:rFonts w:cs="Swiss721BT-Roman"/>
                <w:sz w:val="16"/>
                <w:szCs w:val="16"/>
              </w:rPr>
              <w:t xml:space="preserve">capital </w:t>
            </w:r>
            <w:r w:rsidR="0026060E" w:rsidRPr="00AC7898">
              <w:rPr>
                <w:rFonts w:cs="Swiss721BT-Roman"/>
                <w:sz w:val="16"/>
                <w:szCs w:val="16"/>
              </w:rPr>
              <w:t>and provide a guaranteed return</w:t>
            </w:r>
            <w:r w:rsidR="00AC7898">
              <w:rPr>
                <w:rFonts w:cs="Swiss721BT-Roman"/>
                <w:sz w:val="16"/>
                <w:szCs w:val="16"/>
              </w:rPr>
              <w:t xml:space="preserve"> through investments in Unity Mutual</w:t>
            </w:r>
            <w:r w:rsidR="0026060E" w:rsidRPr="00AC7898">
              <w:rPr>
                <w:rFonts w:cs="Swiss721BT-Roman"/>
                <w:sz w:val="16"/>
                <w:szCs w:val="16"/>
              </w:rPr>
              <w:t>.</w:t>
            </w:r>
          </w:p>
          <w:p w14:paraId="0B9F5A6A" w14:textId="77777777" w:rsidR="001630AF" w:rsidRPr="00AC7898" w:rsidRDefault="001630AF" w:rsidP="001630AF">
            <w:pPr>
              <w:adjustRightInd w:val="0"/>
              <w:spacing w:before="240" w:after="60"/>
              <w:jc w:val="both"/>
              <w:rPr>
                <w:rFonts w:cs="Swiss721BT-Roman"/>
                <w:b/>
                <w:color w:val="25418A"/>
                <w:sz w:val="16"/>
                <w:szCs w:val="16"/>
              </w:rPr>
            </w:pPr>
            <w:r w:rsidRPr="00AC7898">
              <w:rPr>
                <w:rFonts w:cs="Swiss721BT-Roman"/>
                <w:b/>
                <w:color w:val="25418A"/>
                <w:sz w:val="16"/>
                <w:szCs w:val="16"/>
              </w:rPr>
              <w:t>Your commitment is:</w:t>
            </w:r>
          </w:p>
          <w:p w14:paraId="7B5C39AB" w14:textId="3E9CA65C" w:rsidR="001630AF" w:rsidRPr="00AC7898" w:rsidRDefault="001630AF" w:rsidP="001630AF">
            <w:pPr>
              <w:pStyle w:val="ListParagraph"/>
              <w:widowControl/>
              <w:numPr>
                <w:ilvl w:val="0"/>
                <w:numId w:val="1"/>
              </w:numPr>
              <w:adjustRightInd w:val="0"/>
              <w:spacing w:before="60" w:after="60"/>
              <w:ind w:left="425" w:hanging="425"/>
              <w:jc w:val="both"/>
              <w:rPr>
                <w:rFonts w:cs="Swiss721BT-Roman"/>
                <w:sz w:val="16"/>
                <w:szCs w:val="16"/>
              </w:rPr>
            </w:pPr>
            <w:r w:rsidRPr="00AC7898">
              <w:rPr>
                <w:rFonts w:cs="Swiss721BT-Roman"/>
                <w:sz w:val="16"/>
                <w:szCs w:val="16"/>
              </w:rPr>
              <w:t xml:space="preserve">To open a Stocks &amp; Shares Lifetime ISA by making an initial </w:t>
            </w:r>
            <w:r w:rsidR="006814A1">
              <w:rPr>
                <w:rFonts w:cs="Swiss721BT-Roman"/>
                <w:sz w:val="16"/>
                <w:szCs w:val="16"/>
              </w:rPr>
              <w:t xml:space="preserve">£1 </w:t>
            </w:r>
            <w:r w:rsidRPr="00AC7898">
              <w:rPr>
                <w:rFonts w:cs="Swiss721BT-Roman"/>
                <w:sz w:val="16"/>
                <w:szCs w:val="16"/>
              </w:rPr>
              <w:t xml:space="preserve">investment, with the maximum investment in the </w:t>
            </w:r>
            <w:r w:rsidR="00F37B68">
              <w:rPr>
                <w:rFonts w:cs="Swiss721BT-Roman"/>
                <w:sz w:val="16"/>
                <w:szCs w:val="16"/>
              </w:rPr>
              <w:t xml:space="preserve"> </w:t>
            </w:r>
            <w:r w:rsidR="006814A1">
              <w:rPr>
                <w:rFonts w:cs="Swiss721BT-Roman"/>
                <w:sz w:val="16"/>
                <w:szCs w:val="16"/>
              </w:rPr>
              <w:t>202</w:t>
            </w:r>
            <w:r w:rsidR="000019D8">
              <w:rPr>
                <w:rFonts w:cs="Swiss721BT-Roman"/>
                <w:sz w:val="16"/>
                <w:szCs w:val="16"/>
              </w:rPr>
              <w:t>2</w:t>
            </w:r>
            <w:r w:rsidR="006814A1">
              <w:rPr>
                <w:rFonts w:cs="Swiss721BT-Roman"/>
                <w:sz w:val="16"/>
                <w:szCs w:val="16"/>
              </w:rPr>
              <w:t>/2</w:t>
            </w:r>
            <w:r w:rsidR="000019D8">
              <w:rPr>
                <w:rFonts w:cs="Swiss721BT-Roman"/>
                <w:sz w:val="16"/>
                <w:szCs w:val="16"/>
              </w:rPr>
              <w:t>3</w:t>
            </w:r>
            <w:r w:rsidRPr="00AC7898">
              <w:rPr>
                <w:rFonts w:cs="Swiss721BT-Roman"/>
                <w:sz w:val="16"/>
                <w:szCs w:val="16"/>
              </w:rPr>
              <w:t xml:space="preserve"> tax year being £4,000; or</w:t>
            </w:r>
          </w:p>
          <w:p w14:paraId="1C1D58EC" w14:textId="77777777" w:rsidR="001630AF" w:rsidRPr="00AC7898" w:rsidRDefault="001630AF" w:rsidP="001630AF">
            <w:pPr>
              <w:pStyle w:val="ListParagraph"/>
              <w:widowControl/>
              <w:numPr>
                <w:ilvl w:val="0"/>
                <w:numId w:val="1"/>
              </w:numPr>
              <w:adjustRightInd w:val="0"/>
              <w:spacing w:before="60" w:after="60"/>
              <w:ind w:left="425" w:hanging="425"/>
              <w:jc w:val="both"/>
              <w:rPr>
                <w:rFonts w:cs="Swiss721BT-Roman"/>
                <w:sz w:val="16"/>
                <w:szCs w:val="16"/>
              </w:rPr>
            </w:pPr>
            <w:r w:rsidRPr="00AC7898">
              <w:rPr>
                <w:rFonts w:cs="Swiss721BT-Roman"/>
                <w:sz w:val="16"/>
                <w:szCs w:val="16"/>
              </w:rPr>
              <w:t xml:space="preserve">To make regular contributions of at least £25 per month by Direct Debit. </w:t>
            </w:r>
          </w:p>
          <w:p w14:paraId="2CE91CB1" w14:textId="77777777" w:rsidR="001630AF" w:rsidRPr="00AC7898" w:rsidRDefault="001630AF" w:rsidP="001630AF">
            <w:pPr>
              <w:pStyle w:val="ListParagraph"/>
              <w:widowControl/>
              <w:numPr>
                <w:ilvl w:val="0"/>
                <w:numId w:val="1"/>
              </w:numPr>
              <w:adjustRightInd w:val="0"/>
              <w:spacing w:before="60" w:after="60"/>
              <w:ind w:left="425" w:hanging="425"/>
              <w:jc w:val="both"/>
              <w:rPr>
                <w:rFonts w:cs="Swiss721BT-Roman"/>
                <w:sz w:val="16"/>
                <w:szCs w:val="16"/>
              </w:rPr>
            </w:pPr>
            <w:r w:rsidRPr="00AC7898">
              <w:rPr>
                <w:rFonts w:cs="Swiss721BT-Roman"/>
                <w:sz w:val="16"/>
                <w:szCs w:val="16"/>
              </w:rPr>
              <w:t>There is no minimum investment term</w:t>
            </w:r>
            <w:r w:rsidR="00AC7898" w:rsidRPr="00AC7898">
              <w:rPr>
                <w:rFonts w:cs="Swiss721BT-Roman"/>
                <w:sz w:val="16"/>
                <w:szCs w:val="16"/>
              </w:rPr>
              <w:t xml:space="preserve"> and y</w:t>
            </w:r>
            <w:r w:rsidRPr="00AC7898">
              <w:rPr>
                <w:rFonts w:cs="Swiss721BT-Roman"/>
                <w:sz w:val="16"/>
                <w:szCs w:val="16"/>
              </w:rPr>
              <w:t>ou can surrender at any time</w:t>
            </w:r>
            <w:r w:rsidR="0026060E" w:rsidRPr="00AC7898">
              <w:rPr>
                <w:rFonts w:cs="Swiss721BT-Roman"/>
                <w:sz w:val="16"/>
                <w:szCs w:val="16"/>
              </w:rPr>
              <w:t>, but</w:t>
            </w:r>
            <w:r w:rsidR="00AC7898" w:rsidRPr="00AC7898">
              <w:rPr>
                <w:rFonts w:cs="Swiss721BT-Roman"/>
                <w:sz w:val="16"/>
                <w:szCs w:val="16"/>
              </w:rPr>
              <w:t xml:space="preserve"> you should consider this to be a medium term investment</w:t>
            </w:r>
            <w:r w:rsidR="0026060E" w:rsidRPr="00AC7898">
              <w:rPr>
                <w:rFonts w:cs="Swiss721BT-Roman"/>
                <w:sz w:val="16"/>
                <w:szCs w:val="16"/>
              </w:rPr>
              <w:t xml:space="preserve">. </w:t>
            </w:r>
          </w:p>
          <w:p w14:paraId="05FE8CAB" w14:textId="77777777" w:rsidR="001630AF" w:rsidRPr="00AC7898" w:rsidRDefault="001630AF" w:rsidP="001630AF">
            <w:pPr>
              <w:adjustRightInd w:val="0"/>
              <w:spacing w:before="240" w:after="60"/>
              <w:jc w:val="both"/>
              <w:rPr>
                <w:rFonts w:cs="Swiss721BT-Roman"/>
                <w:b/>
                <w:color w:val="25418A"/>
                <w:sz w:val="16"/>
                <w:szCs w:val="16"/>
              </w:rPr>
            </w:pPr>
            <w:r w:rsidRPr="00AC7898">
              <w:rPr>
                <w:rFonts w:cs="Swiss721BT-Roman"/>
                <w:b/>
                <w:color w:val="25418A"/>
                <w:sz w:val="16"/>
                <w:szCs w:val="16"/>
              </w:rPr>
              <w:t>You need to understand the risks:</w:t>
            </w:r>
          </w:p>
          <w:p w14:paraId="116731D9" w14:textId="77777777" w:rsidR="001630AF" w:rsidRPr="00AC7898" w:rsidRDefault="001630AF" w:rsidP="001630AF">
            <w:pPr>
              <w:pStyle w:val="ListParagraph"/>
              <w:widowControl/>
              <w:numPr>
                <w:ilvl w:val="0"/>
                <w:numId w:val="1"/>
              </w:numPr>
              <w:adjustRightInd w:val="0"/>
              <w:spacing w:before="60" w:after="60"/>
              <w:ind w:left="425" w:hanging="425"/>
              <w:jc w:val="both"/>
              <w:rPr>
                <w:rFonts w:cs="Swiss721BT-Roman"/>
                <w:sz w:val="16"/>
                <w:szCs w:val="16"/>
              </w:rPr>
            </w:pPr>
            <w:r w:rsidRPr="00AC7898">
              <w:rPr>
                <w:rFonts w:cs="Swiss721BT-Roman"/>
                <w:sz w:val="16"/>
                <w:szCs w:val="16"/>
              </w:rPr>
              <w:t xml:space="preserve">If you choose to invest in a Lifetime ISA instead of enrolling in or contributing to </w:t>
            </w:r>
            <w:proofErr w:type="spellStart"/>
            <w:r w:rsidRPr="00AC7898">
              <w:rPr>
                <w:rFonts w:cs="Swiss721BT-Roman"/>
                <w:sz w:val="16"/>
                <w:szCs w:val="16"/>
              </w:rPr>
              <w:t>a</w:t>
            </w:r>
            <w:proofErr w:type="spellEnd"/>
            <w:r w:rsidRPr="00AC7898">
              <w:rPr>
                <w:rFonts w:cs="Swiss721BT-Roman"/>
                <w:sz w:val="16"/>
                <w:szCs w:val="16"/>
              </w:rPr>
              <w:t xml:space="preserve"> occupational pension scheme, qualifying pension scheme or personal pension scheme for which you are eligible:</w:t>
            </w:r>
          </w:p>
          <w:p w14:paraId="3EF00E60" w14:textId="77777777" w:rsidR="001630AF" w:rsidRPr="00AC7898" w:rsidRDefault="001630AF" w:rsidP="001630AF">
            <w:pPr>
              <w:adjustRightInd w:val="0"/>
              <w:ind w:left="720"/>
              <w:jc w:val="both"/>
              <w:rPr>
                <w:rFonts w:cs="Swiss721BT-Bold"/>
                <w:bCs/>
                <w:sz w:val="16"/>
                <w:szCs w:val="16"/>
              </w:rPr>
            </w:pPr>
            <w:r w:rsidRPr="00AC7898">
              <w:rPr>
                <w:rFonts w:cs="Swiss721BT-Bold"/>
                <w:bCs/>
                <w:sz w:val="16"/>
                <w:szCs w:val="16"/>
              </w:rPr>
              <w:t xml:space="preserve">- You may lose the benefit of employer contributions to the scheme; </w:t>
            </w:r>
          </w:p>
          <w:p w14:paraId="1A6449BA" w14:textId="77777777" w:rsidR="001630AF" w:rsidRPr="00AC7898" w:rsidRDefault="001630AF" w:rsidP="001630AF">
            <w:pPr>
              <w:adjustRightInd w:val="0"/>
              <w:ind w:left="720"/>
              <w:jc w:val="both"/>
              <w:rPr>
                <w:rFonts w:cs="Swiss721BT-Bold"/>
                <w:bCs/>
                <w:sz w:val="16"/>
                <w:szCs w:val="16"/>
              </w:rPr>
            </w:pPr>
            <w:r w:rsidRPr="00AC7898">
              <w:rPr>
                <w:rFonts w:cs="Swiss721BT-Bold"/>
                <w:bCs/>
                <w:sz w:val="16"/>
                <w:szCs w:val="16"/>
              </w:rPr>
              <w:t xml:space="preserve">- This may affect your current and future entitlement to means-tested state benefits. </w:t>
            </w:r>
          </w:p>
          <w:p w14:paraId="146D17AD" w14:textId="77777777" w:rsidR="001630AF" w:rsidRPr="00AC7898" w:rsidRDefault="001630AF" w:rsidP="001630AF">
            <w:pPr>
              <w:pStyle w:val="ListParagraph"/>
              <w:widowControl/>
              <w:numPr>
                <w:ilvl w:val="0"/>
                <w:numId w:val="1"/>
              </w:numPr>
              <w:adjustRightInd w:val="0"/>
              <w:spacing w:before="60" w:after="60"/>
              <w:ind w:left="425" w:hanging="425"/>
              <w:jc w:val="both"/>
              <w:rPr>
                <w:rFonts w:cs="Swiss721BT-Roman"/>
                <w:sz w:val="16"/>
                <w:szCs w:val="16"/>
              </w:rPr>
            </w:pPr>
            <w:r w:rsidRPr="00AC7898">
              <w:rPr>
                <w:rFonts w:cs="Swiss721BT-Roman"/>
                <w:sz w:val="16"/>
                <w:szCs w:val="16"/>
              </w:rPr>
              <w:t>You should bear in mind that over the mid to long term (5 – 10 years and over), inflation is likely to erode the purchasing power of your investment.</w:t>
            </w:r>
          </w:p>
          <w:p w14:paraId="3831F6AE" w14:textId="77777777" w:rsidR="00AC7898" w:rsidRPr="00AC7898" w:rsidRDefault="00AC7898" w:rsidP="001630AF">
            <w:pPr>
              <w:pStyle w:val="ListParagraph"/>
              <w:widowControl/>
              <w:numPr>
                <w:ilvl w:val="0"/>
                <w:numId w:val="1"/>
              </w:numPr>
              <w:adjustRightInd w:val="0"/>
              <w:spacing w:before="60" w:after="60"/>
              <w:ind w:left="425" w:hanging="425"/>
              <w:jc w:val="both"/>
              <w:rPr>
                <w:rFonts w:cs="Swiss721BT-Roman"/>
                <w:sz w:val="16"/>
                <w:szCs w:val="16"/>
              </w:rPr>
            </w:pPr>
            <w:r w:rsidRPr="00AC7898">
              <w:rPr>
                <w:rFonts w:cs="Swiss721BT-Roman"/>
                <w:sz w:val="16"/>
                <w:szCs w:val="16"/>
              </w:rPr>
              <w:t xml:space="preserve">The guaranteed return is only guaranteed for the current tax year. </w:t>
            </w:r>
          </w:p>
          <w:p w14:paraId="6FD138D7" w14:textId="77777777" w:rsidR="00AC7898" w:rsidRDefault="001630AF" w:rsidP="00AC7898">
            <w:pPr>
              <w:pStyle w:val="ListParagraph"/>
              <w:widowControl/>
              <w:numPr>
                <w:ilvl w:val="0"/>
                <w:numId w:val="1"/>
              </w:numPr>
              <w:adjustRightInd w:val="0"/>
              <w:spacing w:before="60" w:after="60"/>
              <w:ind w:left="425" w:hanging="425"/>
              <w:jc w:val="both"/>
              <w:rPr>
                <w:rFonts w:cs="Swiss721BT-Roman"/>
                <w:sz w:val="16"/>
                <w:szCs w:val="16"/>
              </w:rPr>
            </w:pPr>
            <w:r w:rsidRPr="00AC7898">
              <w:rPr>
                <w:rFonts w:cs="Swiss721BT-Roman"/>
                <w:sz w:val="16"/>
                <w:szCs w:val="16"/>
              </w:rPr>
              <w:t xml:space="preserve">The </w:t>
            </w:r>
            <w:r w:rsidR="0023589B">
              <w:rPr>
                <w:rFonts w:cs="Swiss721BT-Roman"/>
                <w:sz w:val="16"/>
                <w:szCs w:val="16"/>
              </w:rPr>
              <w:t>government</w:t>
            </w:r>
            <w:r w:rsidRPr="00AC7898">
              <w:rPr>
                <w:rFonts w:cs="Swiss721BT-Roman"/>
                <w:sz w:val="16"/>
                <w:szCs w:val="16"/>
              </w:rPr>
              <w:t xml:space="preserve"> could change the tax rules and benefits for Lifetime ISAs at any time.</w:t>
            </w:r>
          </w:p>
          <w:p w14:paraId="487E82D2" w14:textId="77777777" w:rsidR="00B94E89" w:rsidRPr="00AC7898" w:rsidRDefault="001630AF" w:rsidP="00BF5E77">
            <w:pPr>
              <w:pStyle w:val="ListParagraph"/>
              <w:widowControl/>
              <w:numPr>
                <w:ilvl w:val="0"/>
                <w:numId w:val="1"/>
              </w:numPr>
              <w:adjustRightInd w:val="0"/>
              <w:spacing w:before="60" w:after="120"/>
              <w:ind w:left="425" w:hanging="425"/>
              <w:jc w:val="both"/>
              <w:rPr>
                <w:rFonts w:cs="Swiss721BT-Roman"/>
                <w:sz w:val="16"/>
                <w:szCs w:val="16"/>
              </w:rPr>
            </w:pPr>
            <w:r w:rsidRPr="00AC7898">
              <w:rPr>
                <w:rFonts w:cs="Swiss721BT-Roman"/>
                <w:sz w:val="16"/>
                <w:szCs w:val="16"/>
              </w:rPr>
              <w:t xml:space="preserve">You </w:t>
            </w:r>
            <w:r w:rsidR="002D64E1">
              <w:rPr>
                <w:rFonts w:cs="Swiss721BT-Roman"/>
                <w:sz w:val="16"/>
                <w:szCs w:val="16"/>
              </w:rPr>
              <w:t xml:space="preserve">can </w:t>
            </w:r>
            <w:r w:rsidRPr="00AC7898">
              <w:rPr>
                <w:rFonts w:cs="Swiss721BT-Roman"/>
                <w:sz w:val="16"/>
                <w:szCs w:val="16"/>
              </w:rPr>
              <w:t xml:space="preserve">withdraw funds for your first house purchase, after your 60th birthday or if you are in terminal ill health, without incurring a withdrawal charge. If you withdraw funds for any other reason, the government will apply a 25% withdrawal charge. This will be charged on the full withdrawal amount, so you could receive less than you have paid in. </w:t>
            </w:r>
          </w:p>
        </w:tc>
      </w:tr>
      <w:tr w:rsidR="00AC7898" w:rsidRPr="00C819CB" w14:paraId="2FED5E5A" w14:textId="77777777" w:rsidTr="00997014">
        <w:tc>
          <w:tcPr>
            <w:tcW w:w="9016" w:type="dxa"/>
            <w:tcMar>
              <w:top w:w="57" w:type="dxa"/>
              <w:bottom w:w="57" w:type="dxa"/>
            </w:tcMar>
          </w:tcPr>
          <w:p w14:paraId="5E2F9973" w14:textId="77777777" w:rsidR="00AC7898" w:rsidRPr="00AC7898" w:rsidRDefault="00AC7898" w:rsidP="00AC7898">
            <w:pPr>
              <w:adjustRightInd w:val="0"/>
              <w:spacing w:before="120"/>
              <w:jc w:val="both"/>
              <w:rPr>
                <w:rFonts w:cs="Swiss721BT-Bold"/>
                <w:b/>
                <w:bCs/>
                <w:color w:val="25418A"/>
                <w:sz w:val="24"/>
                <w:szCs w:val="24"/>
              </w:rPr>
            </w:pPr>
            <w:r w:rsidRPr="00AC7898">
              <w:rPr>
                <w:rFonts w:cs="Swiss721BT-Bold"/>
                <w:b/>
                <w:bCs/>
                <w:color w:val="25418A"/>
                <w:sz w:val="24"/>
                <w:szCs w:val="24"/>
              </w:rPr>
              <w:t>Important Information</w:t>
            </w:r>
          </w:p>
          <w:p w14:paraId="631ECA89" w14:textId="15131640" w:rsidR="00AC7898" w:rsidRPr="00646088" w:rsidRDefault="00AC7898" w:rsidP="00AC7898">
            <w:pPr>
              <w:tabs>
                <w:tab w:val="left" w:pos="1560"/>
              </w:tabs>
              <w:spacing w:before="120" w:after="120"/>
              <w:jc w:val="both"/>
              <w:rPr>
                <w:rFonts w:cs="Swiss721BT-Roman"/>
                <w:sz w:val="16"/>
                <w:szCs w:val="16"/>
              </w:rPr>
            </w:pPr>
            <w:r w:rsidRPr="00AC7898">
              <w:rPr>
                <w:rFonts w:cs="Swiss721BT-Roman"/>
                <w:sz w:val="16"/>
                <w:szCs w:val="16"/>
              </w:rPr>
              <w:t>This Stocks &amp; Shares Lifetime ISA is being sold on a non-</w:t>
            </w:r>
            <w:r w:rsidRPr="00646088">
              <w:rPr>
                <w:rFonts w:cs="Swiss721BT-Roman"/>
                <w:sz w:val="16"/>
                <w:szCs w:val="16"/>
              </w:rPr>
              <w:t>advised basis, no advice given or sought (</w:t>
            </w:r>
            <w:bookmarkStart w:id="0" w:name="_GoBack"/>
            <w:bookmarkEnd w:id="0"/>
            <w:r w:rsidR="00A8510A" w:rsidRPr="00646088">
              <w:rPr>
                <w:rFonts w:cs="Swiss721BT-Roman"/>
                <w:sz w:val="16"/>
                <w:szCs w:val="16"/>
              </w:rPr>
              <w:t>self-sold</w:t>
            </w:r>
            <w:r w:rsidRPr="00646088">
              <w:rPr>
                <w:rFonts w:cs="Swiss721BT-Roman"/>
                <w:sz w:val="16"/>
                <w:szCs w:val="16"/>
              </w:rPr>
              <w:t xml:space="preserve">). Whilst we can provide you with factual information, we cannot advise you what to do. </w:t>
            </w:r>
          </w:p>
          <w:p w14:paraId="2F4CC9FB" w14:textId="77777777" w:rsidR="00AC7898" w:rsidRPr="00AC7898" w:rsidRDefault="00AC7898" w:rsidP="00646088">
            <w:pPr>
              <w:tabs>
                <w:tab w:val="left" w:pos="1560"/>
              </w:tabs>
              <w:spacing w:before="120" w:after="120"/>
              <w:jc w:val="both"/>
              <w:rPr>
                <w:rFonts w:cs="Swiss721BT-Roman"/>
                <w:sz w:val="18"/>
                <w:szCs w:val="18"/>
              </w:rPr>
            </w:pPr>
            <w:r w:rsidRPr="00646088">
              <w:rPr>
                <w:rFonts w:cs="Swiss721BT-Roman"/>
                <w:sz w:val="16"/>
                <w:szCs w:val="16"/>
              </w:rPr>
              <w:t xml:space="preserve">Information about gaining financial advice can be found on page </w:t>
            </w:r>
            <w:r w:rsidR="00646088" w:rsidRPr="00646088">
              <w:rPr>
                <w:rFonts w:cs="Swiss721BT-Roman"/>
                <w:sz w:val="16"/>
                <w:szCs w:val="16"/>
              </w:rPr>
              <w:t>5</w:t>
            </w:r>
            <w:r w:rsidRPr="00646088">
              <w:rPr>
                <w:rFonts w:cs="Swiss721BT-Roman"/>
                <w:sz w:val="16"/>
                <w:szCs w:val="16"/>
              </w:rPr>
              <w:t>.</w:t>
            </w:r>
          </w:p>
        </w:tc>
      </w:tr>
    </w:tbl>
    <w:p w14:paraId="40497711" w14:textId="77777777" w:rsidR="00B96BAC" w:rsidRPr="00837261" w:rsidRDefault="00B96BAC" w:rsidP="00B96BAC">
      <w:pPr>
        <w:tabs>
          <w:tab w:val="left" w:pos="1560"/>
        </w:tabs>
      </w:pPr>
      <w:r w:rsidRPr="00C819CB">
        <w:rPr>
          <w:rFonts w:ascii="Times New Roman"/>
          <w:noProof/>
          <w:sz w:val="20"/>
          <w:highlight w:val="yellow"/>
          <w:lang w:val="en-GB" w:eastAsia="en-GB"/>
        </w:rPr>
        <mc:AlternateContent>
          <mc:Choice Requires="wps">
            <w:drawing>
              <wp:anchor distT="45720" distB="45720" distL="114300" distR="114300" simplePos="0" relativeHeight="251665408" behindDoc="0" locked="0" layoutInCell="1" allowOverlap="1" wp14:anchorId="034F2319" wp14:editId="0E021F72">
                <wp:simplePos x="0" y="0"/>
                <wp:positionH relativeFrom="column">
                  <wp:posOffset>2924810</wp:posOffset>
                </wp:positionH>
                <wp:positionV relativeFrom="page">
                  <wp:posOffset>464820</wp:posOffset>
                </wp:positionV>
                <wp:extent cx="3272400" cy="1404620"/>
                <wp:effectExtent l="0" t="0" r="2349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400" cy="1404620"/>
                        </a:xfrm>
                        <a:prstGeom prst="rect">
                          <a:avLst/>
                        </a:prstGeom>
                        <a:solidFill>
                          <a:srgbClr val="FFFFFF"/>
                        </a:solidFill>
                        <a:ln w="9525">
                          <a:solidFill>
                            <a:schemeClr val="bg1"/>
                          </a:solidFill>
                          <a:miter lim="800000"/>
                          <a:headEnd/>
                          <a:tailEnd/>
                        </a:ln>
                      </wps:spPr>
                      <wps:txbx>
                        <w:txbxContent>
                          <w:p w14:paraId="4CCA8AE2" w14:textId="77777777" w:rsidR="001B0ECB" w:rsidRDefault="001E5610" w:rsidP="001B0ECB">
                            <w:pPr>
                              <w:adjustRightInd w:val="0"/>
                              <w:spacing w:before="60"/>
                              <w:jc w:val="right"/>
                              <w:rPr>
                                <w:rFonts w:asciiTheme="minorHAnsi" w:hAnsiTheme="minorHAnsi" w:cs="Swiss721BT-Bold"/>
                                <w:b/>
                                <w:bCs/>
                                <w:color w:val="25418A"/>
                                <w:sz w:val="28"/>
                                <w:szCs w:val="28"/>
                              </w:rPr>
                            </w:pPr>
                            <w:r>
                              <w:rPr>
                                <w:rFonts w:asciiTheme="minorHAnsi" w:hAnsiTheme="minorHAnsi" w:cs="Swiss721BT-Bold"/>
                                <w:b/>
                                <w:bCs/>
                                <w:color w:val="25418A"/>
                                <w:sz w:val="28"/>
                                <w:szCs w:val="28"/>
                              </w:rPr>
                              <w:t>Important</w:t>
                            </w:r>
                            <w:r w:rsidR="001B0ECB" w:rsidRPr="00455EB7">
                              <w:rPr>
                                <w:rFonts w:asciiTheme="minorHAnsi" w:hAnsiTheme="minorHAnsi" w:cs="Swiss721BT-Bold"/>
                                <w:b/>
                                <w:bCs/>
                                <w:color w:val="25418A"/>
                                <w:sz w:val="28"/>
                                <w:szCs w:val="28"/>
                              </w:rPr>
                              <w:t xml:space="preserve"> Information </w:t>
                            </w:r>
                            <w:r w:rsidR="00680A81">
                              <w:rPr>
                                <w:rFonts w:asciiTheme="minorHAnsi" w:hAnsiTheme="minorHAnsi" w:cs="Swiss721BT-Bold"/>
                                <w:b/>
                                <w:bCs/>
                                <w:color w:val="25418A"/>
                                <w:sz w:val="28"/>
                                <w:szCs w:val="28"/>
                              </w:rPr>
                              <w:t>about our</w:t>
                            </w:r>
                          </w:p>
                          <w:p w14:paraId="113EE329" w14:textId="77777777" w:rsidR="001E5610" w:rsidRPr="001E5610" w:rsidRDefault="0026060E" w:rsidP="001E5610">
                            <w:pPr>
                              <w:adjustRightInd w:val="0"/>
                              <w:spacing w:before="60"/>
                              <w:jc w:val="right"/>
                              <w:rPr>
                                <w:rFonts w:asciiTheme="minorHAnsi" w:hAnsiTheme="minorHAnsi" w:cs="Swiss721BT-Roman"/>
                                <w:b/>
                                <w:color w:val="25418A"/>
                                <w:sz w:val="24"/>
                                <w:szCs w:val="24"/>
                              </w:rPr>
                            </w:pPr>
                            <w:r>
                              <w:rPr>
                                <w:rFonts w:asciiTheme="minorHAnsi" w:hAnsiTheme="minorHAnsi" w:cs="Swiss721BT-Roman"/>
                                <w:b/>
                                <w:color w:val="25418A"/>
                                <w:sz w:val="24"/>
                                <w:szCs w:val="24"/>
                              </w:rPr>
                              <w:t xml:space="preserve">Stocks &amp; Shares </w:t>
                            </w:r>
                            <w:r w:rsidR="001E5610">
                              <w:rPr>
                                <w:rFonts w:asciiTheme="minorHAnsi" w:hAnsiTheme="minorHAnsi" w:cs="Swiss721BT-Roman"/>
                                <w:b/>
                                <w:color w:val="25418A"/>
                                <w:sz w:val="24"/>
                                <w:szCs w:val="24"/>
                              </w:rPr>
                              <w:t>Lifetime</w:t>
                            </w:r>
                            <w:r w:rsidR="001E5610" w:rsidRPr="00455EB7">
                              <w:rPr>
                                <w:rFonts w:asciiTheme="minorHAnsi" w:hAnsiTheme="minorHAnsi" w:cs="Swiss721BT-Roman"/>
                                <w:b/>
                                <w:color w:val="25418A"/>
                                <w:sz w:val="24"/>
                                <w:szCs w:val="24"/>
                              </w:rPr>
                              <w:t xml:space="preserve"> ISA </w:t>
                            </w:r>
                            <w:r w:rsidR="00680A81">
                              <w:rPr>
                                <w:rFonts w:asciiTheme="minorHAnsi" w:hAnsiTheme="minorHAnsi" w:cs="Swiss721BT-Roman"/>
                                <w:b/>
                                <w:color w:val="25418A"/>
                                <w:sz w:val="24"/>
                                <w:szCs w:val="24"/>
                              </w:rPr>
                              <w:t xml:space="preserve">(Property </w:t>
                            </w:r>
                            <w:r w:rsidR="006C1E73">
                              <w:rPr>
                                <w:rFonts w:asciiTheme="minorHAnsi" w:hAnsiTheme="minorHAnsi" w:cs="Swiss721BT-Roman"/>
                                <w:b/>
                                <w:color w:val="25418A"/>
                                <w:sz w:val="24"/>
                                <w:szCs w:val="24"/>
                              </w:rPr>
                              <w:t>Saver</w:t>
                            </w:r>
                            <w:r w:rsidR="00680A81">
                              <w:rPr>
                                <w:rFonts w:asciiTheme="minorHAnsi" w:hAnsiTheme="minorHAnsi" w:cs="Swiss721BT-Roman"/>
                                <w:b/>
                                <w:color w:val="25418A"/>
                                <w:sz w:val="24"/>
                                <w:szCs w:val="24"/>
                              </w:rPr>
                              <w:t>)</w:t>
                            </w:r>
                          </w:p>
                          <w:p w14:paraId="349D5451" w14:textId="083D26EB" w:rsidR="00B96BAC" w:rsidRPr="001B0ECB" w:rsidRDefault="000019D8" w:rsidP="001B0ECB">
                            <w:pPr>
                              <w:jc w:val="right"/>
                            </w:pPr>
                            <w:r>
                              <w:rPr>
                                <w:rFonts w:asciiTheme="minorHAnsi" w:hAnsiTheme="minorHAnsi" w:cs="Swiss721BT-Roman"/>
                                <w:sz w:val="20"/>
                                <w:szCs w:val="20"/>
                              </w:rPr>
                              <w:t>15 November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F2319" id="_x0000_t202" coordsize="21600,21600" o:spt="202" path="m,l,21600r21600,l21600,xe">
                <v:stroke joinstyle="miter"/>
                <v:path gradientshapeok="t" o:connecttype="rect"/>
              </v:shapetype>
              <v:shape id="Text Box 2" o:spid="_x0000_s1026" type="#_x0000_t202" style="position:absolute;margin-left:230.3pt;margin-top:36.6pt;width:257.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" strokecolor="white [3212]">
                <v:textbox style="mso-fit-shape-to-text:t">
                  <w:txbxContent>
                    <w:p w14:paraId="4CCA8AE2" w14:textId="77777777" w:rsidR="001B0ECB" w:rsidRDefault="001E5610" w:rsidP="001B0ECB">
                      <w:pPr>
                        <w:adjustRightInd w:val="0"/>
                        <w:spacing w:before="60"/>
                        <w:jc w:val="right"/>
                        <w:rPr>
                          <w:rFonts w:asciiTheme="minorHAnsi" w:hAnsiTheme="minorHAnsi" w:cs="Swiss721BT-Bold"/>
                          <w:b/>
                          <w:bCs/>
                          <w:color w:val="25418A"/>
                          <w:sz w:val="28"/>
                          <w:szCs w:val="28"/>
                        </w:rPr>
                      </w:pPr>
                      <w:r>
                        <w:rPr>
                          <w:rFonts w:asciiTheme="minorHAnsi" w:hAnsiTheme="minorHAnsi" w:cs="Swiss721BT-Bold"/>
                          <w:b/>
                          <w:bCs/>
                          <w:color w:val="25418A"/>
                          <w:sz w:val="28"/>
                          <w:szCs w:val="28"/>
                        </w:rPr>
                        <w:t>Important</w:t>
                      </w:r>
                      <w:r w:rsidR="001B0ECB" w:rsidRPr="00455EB7">
                        <w:rPr>
                          <w:rFonts w:asciiTheme="minorHAnsi" w:hAnsiTheme="minorHAnsi" w:cs="Swiss721BT-Bold"/>
                          <w:b/>
                          <w:bCs/>
                          <w:color w:val="25418A"/>
                          <w:sz w:val="28"/>
                          <w:szCs w:val="28"/>
                        </w:rPr>
                        <w:t xml:space="preserve"> Information </w:t>
                      </w:r>
                      <w:r w:rsidR="00680A81">
                        <w:rPr>
                          <w:rFonts w:asciiTheme="minorHAnsi" w:hAnsiTheme="minorHAnsi" w:cs="Swiss721BT-Bold"/>
                          <w:b/>
                          <w:bCs/>
                          <w:color w:val="25418A"/>
                          <w:sz w:val="28"/>
                          <w:szCs w:val="28"/>
                        </w:rPr>
                        <w:t>about our</w:t>
                      </w:r>
                    </w:p>
                    <w:p w14:paraId="113EE329" w14:textId="77777777" w:rsidR="001E5610" w:rsidRPr="001E5610" w:rsidRDefault="0026060E" w:rsidP="001E5610">
                      <w:pPr>
                        <w:adjustRightInd w:val="0"/>
                        <w:spacing w:before="60"/>
                        <w:jc w:val="right"/>
                        <w:rPr>
                          <w:rFonts w:asciiTheme="minorHAnsi" w:hAnsiTheme="minorHAnsi" w:cs="Swiss721BT-Roman"/>
                          <w:b/>
                          <w:color w:val="25418A"/>
                          <w:sz w:val="24"/>
                          <w:szCs w:val="24"/>
                        </w:rPr>
                      </w:pPr>
                      <w:r>
                        <w:rPr>
                          <w:rFonts w:asciiTheme="minorHAnsi" w:hAnsiTheme="minorHAnsi" w:cs="Swiss721BT-Roman"/>
                          <w:b/>
                          <w:color w:val="25418A"/>
                          <w:sz w:val="24"/>
                          <w:szCs w:val="24"/>
                        </w:rPr>
                        <w:t xml:space="preserve">Stocks &amp; Shares </w:t>
                      </w:r>
                      <w:r w:rsidR="001E5610">
                        <w:rPr>
                          <w:rFonts w:asciiTheme="minorHAnsi" w:hAnsiTheme="minorHAnsi" w:cs="Swiss721BT-Roman"/>
                          <w:b/>
                          <w:color w:val="25418A"/>
                          <w:sz w:val="24"/>
                          <w:szCs w:val="24"/>
                        </w:rPr>
                        <w:t>Lifetime</w:t>
                      </w:r>
                      <w:r w:rsidR="001E5610" w:rsidRPr="00455EB7">
                        <w:rPr>
                          <w:rFonts w:asciiTheme="minorHAnsi" w:hAnsiTheme="minorHAnsi" w:cs="Swiss721BT-Roman"/>
                          <w:b/>
                          <w:color w:val="25418A"/>
                          <w:sz w:val="24"/>
                          <w:szCs w:val="24"/>
                        </w:rPr>
                        <w:t xml:space="preserve"> ISA </w:t>
                      </w:r>
                      <w:r w:rsidR="00680A81">
                        <w:rPr>
                          <w:rFonts w:asciiTheme="minorHAnsi" w:hAnsiTheme="minorHAnsi" w:cs="Swiss721BT-Roman"/>
                          <w:b/>
                          <w:color w:val="25418A"/>
                          <w:sz w:val="24"/>
                          <w:szCs w:val="24"/>
                        </w:rPr>
                        <w:t xml:space="preserve">(Property </w:t>
                      </w:r>
                      <w:r w:rsidR="006C1E73">
                        <w:rPr>
                          <w:rFonts w:asciiTheme="minorHAnsi" w:hAnsiTheme="minorHAnsi" w:cs="Swiss721BT-Roman"/>
                          <w:b/>
                          <w:color w:val="25418A"/>
                          <w:sz w:val="24"/>
                          <w:szCs w:val="24"/>
                        </w:rPr>
                        <w:t>Saver</w:t>
                      </w:r>
                      <w:r w:rsidR="00680A81">
                        <w:rPr>
                          <w:rFonts w:asciiTheme="minorHAnsi" w:hAnsiTheme="minorHAnsi" w:cs="Swiss721BT-Roman"/>
                          <w:b/>
                          <w:color w:val="25418A"/>
                          <w:sz w:val="24"/>
                          <w:szCs w:val="24"/>
                        </w:rPr>
                        <w:t>)</w:t>
                      </w:r>
                    </w:p>
                    <w:p w14:paraId="349D5451" w14:textId="083D26EB" w:rsidR="00B96BAC" w:rsidRPr="001B0ECB" w:rsidRDefault="000019D8" w:rsidP="001B0ECB">
                      <w:pPr>
                        <w:jc w:val="right"/>
                      </w:pPr>
                      <w:r>
                        <w:rPr>
                          <w:rFonts w:asciiTheme="minorHAnsi" w:hAnsiTheme="minorHAnsi" w:cs="Swiss721BT-Roman"/>
                          <w:sz w:val="20"/>
                          <w:szCs w:val="20"/>
                        </w:rPr>
                        <w:t>15 November 2022</w:t>
                      </w:r>
                    </w:p>
                  </w:txbxContent>
                </v:textbox>
                <w10:wrap type="square" anchory="page"/>
              </v:shape>
            </w:pict>
          </mc:Fallback>
        </mc:AlternateContent>
      </w:r>
      <w:r w:rsidRPr="00837261">
        <w:tab/>
      </w:r>
      <w:r w:rsidRPr="00837261">
        <w:rPr>
          <w:rFonts w:ascii="Times New Roman"/>
          <w:noProof/>
          <w:sz w:val="20"/>
          <w:lang w:val="en-GB" w:eastAsia="en-GB"/>
        </w:rPr>
        <w:drawing>
          <wp:anchor distT="0" distB="0" distL="114300" distR="114300" simplePos="0" relativeHeight="251663360" behindDoc="1" locked="1" layoutInCell="1" allowOverlap="1" wp14:anchorId="027D1616" wp14:editId="13C500EB">
            <wp:simplePos x="0" y="0"/>
            <wp:positionH relativeFrom="page">
              <wp:align>left</wp:align>
            </wp:positionH>
            <wp:positionV relativeFrom="page">
              <wp:posOffset>17780</wp:posOffset>
            </wp:positionV>
            <wp:extent cx="3772800" cy="1537200"/>
            <wp:effectExtent l="0" t="0" r="0" b="6350"/>
            <wp:wrapSquare wrapText="bothSides"/>
            <wp:docPr id="3" name="Picture 3" descr="print:Mac Attack:U Items:UNITY MUTUAL:LOGOS:UnityMutual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Mac Attack:U Items:UNITY MUTUAL:LOGOS:UnityMutualC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2800" cy="153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5D698EE1" w14:textId="77777777" w:rsidR="003F4AF9" w:rsidRPr="00C819CB" w:rsidRDefault="00B96BAC" w:rsidP="00B96BAC">
      <w:pPr>
        <w:tabs>
          <w:tab w:val="left" w:pos="1560"/>
        </w:tabs>
        <w:rPr>
          <w:highlight w:val="yellow"/>
        </w:rPr>
        <w:sectPr w:rsidR="003F4AF9" w:rsidRPr="00C819CB">
          <w:footerReference w:type="default" r:id="rId8"/>
          <w:pgSz w:w="11906" w:h="16838"/>
          <w:pgMar w:top="1440" w:right="1440" w:bottom="1440" w:left="1440" w:header="708" w:footer="708" w:gutter="0"/>
          <w:cols w:space="708"/>
          <w:docGrid w:linePitch="360"/>
        </w:sectPr>
      </w:pPr>
      <w:r w:rsidRPr="00837261">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26"/>
      </w:tblGrid>
      <w:tr w:rsidR="002B1AEF" w:rsidRPr="00C819CB" w14:paraId="07F13F4C" w14:textId="77777777" w:rsidTr="00847E60">
        <w:trPr>
          <w:cantSplit/>
        </w:trPr>
        <w:tc>
          <w:tcPr>
            <w:tcW w:w="9026" w:type="dxa"/>
            <w:tcMar>
              <w:top w:w="57" w:type="dxa"/>
              <w:bottom w:w="57" w:type="dxa"/>
            </w:tcMar>
          </w:tcPr>
          <w:p w14:paraId="359B476C" w14:textId="77777777" w:rsidR="002B1AEF" w:rsidRDefault="002B1AEF" w:rsidP="002B1AEF">
            <w:pPr>
              <w:adjustRightInd w:val="0"/>
              <w:spacing w:before="120"/>
              <w:jc w:val="both"/>
              <w:rPr>
                <w:rFonts w:cs="Swiss721BT-Bold"/>
                <w:b/>
                <w:bCs/>
                <w:color w:val="25418A"/>
                <w:sz w:val="24"/>
                <w:szCs w:val="24"/>
              </w:rPr>
            </w:pPr>
            <w:r>
              <w:rPr>
                <w:rFonts w:cs="Swiss721BT-Bold"/>
                <w:b/>
                <w:bCs/>
                <w:color w:val="25418A"/>
                <w:sz w:val="24"/>
                <w:szCs w:val="24"/>
              </w:rPr>
              <w:lastRenderedPageBreak/>
              <w:t>Features of the Lifetime ISA</w:t>
            </w:r>
          </w:p>
          <w:p w14:paraId="210FD37A" w14:textId="77777777" w:rsidR="00847E60" w:rsidRPr="00847E60" w:rsidRDefault="00847E60" w:rsidP="00847E60">
            <w:pPr>
              <w:adjustRightInd w:val="0"/>
              <w:spacing w:before="180" w:after="120"/>
              <w:jc w:val="both"/>
              <w:rPr>
                <w:rFonts w:cs="Swiss721BT-Roman"/>
                <w:b/>
                <w:color w:val="25418A"/>
                <w:sz w:val="16"/>
                <w:szCs w:val="16"/>
              </w:rPr>
            </w:pPr>
            <w:r w:rsidRPr="00847E60">
              <w:rPr>
                <w:rFonts w:cs="Swiss721BT-Roman"/>
                <w:b/>
                <w:color w:val="25418A"/>
                <w:sz w:val="16"/>
                <w:szCs w:val="16"/>
              </w:rPr>
              <w:t>Q.1 What is a Lifetime ISA and who might it be suitable for?</w:t>
            </w:r>
          </w:p>
          <w:p w14:paraId="7730AF9B" w14:textId="77777777" w:rsidR="00054E5F" w:rsidRPr="002B1AEF" w:rsidRDefault="00054E5F" w:rsidP="00054E5F">
            <w:pPr>
              <w:adjustRightInd w:val="0"/>
              <w:spacing w:after="120"/>
              <w:jc w:val="both"/>
              <w:rPr>
                <w:rFonts w:cs="Swiss721BT-Roman"/>
                <w:sz w:val="16"/>
                <w:szCs w:val="16"/>
              </w:rPr>
            </w:pPr>
            <w:r w:rsidRPr="002B1AEF">
              <w:rPr>
                <w:rFonts w:cs="Swiss721BT-Roman"/>
                <w:sz w:val="16"/>
                <w:szCs w:val="16"/>
              </w:rPr>
              <w:t xml:space="preserve">The Lifetime ISA is a type of Individual Savings Account which has been designed to encourage those </w:t>
            </w:r>
            <w:r w:rsidR="006C6A77">
              <w:rPr>
                <w:rFonts w:cs="Swiss721BT-Roman"/>
                <w:sz w:val="16"/>
                <w:szCs w:val="16"/>
              </w:rPr>
              <w:t>between the age of 18 and 39</w:t>
            </w:r>
            <w:r w:rsidRPr="002B1AEF">
              <w:rPr>
                <w:rFonts w:cs="Swiss721BT-Roman"/>
                <w:sz w:val="16"/>
                <w:szCs w:val="16"/>
              </w:rPr>
              <w:t xml:space="preserve"> to save for a first home or for retirement. To encourage saving the government will give you an extra £1 bonus for every £4 you pay put in. </w:t>
            </w:r>
          </w:p>
          <w:p w14:paraId="21CDC7AB" w14:textId="77777777" w:rsidR="00054E5F" w:rsidRPr="002B1AEF" w:rsidRDefault="00054E5F" w:rsidP="00054E5F">
            <w:pPr>
              <w:adjustRightInd w:val="0"/>
              <w:spacing w:after="120"/>
              <w:jc w:val="both"/>
              <w:rPr>
                <w:rFonts w:cs="Swiss721BT-Roman"/>
                <w:sz w:val="16"/>
                <w:szCs w:val="16"/>
              </w:rPr>
            </w:pPr>
            <w:r w:rsidRPr="002B1AEF">
              <w:rPr>
                <w:rFonts w:cs="Swiss721BT-Roman"/>
                <w:sz w:val="16"/>
                <w:szCs w:val="16"/>
              </w:rPr>
              <w:t xml:space="preserve">You can withdraw </w:t>
            </w:r>
            <w:r w:rsidR="006C6A77">
              <w:rPr>
                <w:rFonts w:cs="Swiss721BT-Roman"/>
                <w:sz w:val="16"/>
                <w:szCs w:val="16"/>
              </w:rPr>
              <w:t xml:space="preserve">your savings </w:t>
            </w:r>
            <w:r w:rsidR="006C6A77" w:rsidRPr="00E6608A">
              <w:rPr>
                <w:rFonts w:cs="Swiss721BT-Roman"/>
                <w:sz w:val="16"/>
                <w:szCs w:val="16"/>
              </w:rPr>
              <w:t>12 months after your first payment into your Lifetime ISA</w:t>
            </w:r>
            <w:r w:rsidR="006C6A77" w:rsidRPr="002B1AEF">
              <w:rPr>
                <w:rFonts w:cs="Swiss721BT-Roman"/>
                <w:sz w:val="16"/>
                <w:szCs w:val="16"/>
              </w:rPr>
              <w:t xml:space="preserve"> </w:t>
            </w:r>
            <w:r w:rsidRPr="002B1AEF">
              <w:rPr>
                <w:rFonts w:cs="Swiss721BT-Roman"/>
                <w:sz w:val="16"/>
                <w:szCs w:val="16"/>
              </w:rPr>
              <w:t>to help pay for your first home under £450,000 or tax-free from age 60.</w:t>
            </w:r>
          </w:p>
          <w:p w14:paraId="6E71B66C" w14:textId="77777777" w:rsidR="00054E5F" w:rsidRPr="002B1AEF" w:rsidRDefault="00054E5F" w:rsidP="00054E5F">
            <w:pPr>
              <w:adjustRightInd w:val="0"/>
              <w:spacing w:after="120"/>
              <w:jc w:val="both"/>
              <w:rPr>
                <w:rFonts w:cs="Swiss721BT-Roman"/>
                <w:sz w:val="16"/>
                <w:szCs w:val="16"/>
              </w:rPr>
            </w:pPr>
            <w:r w:rsidRPr="002B1AEF">
              <w:rPr>
                <w:rFonts w:cs="Swiss721BT-Roman"/>
                <w:sz w:val="16"/>
                <w:szCs w:val="16"/>
              </w:rPr>
              <w:t xml:space="preserve">Our Stocks &amp; Shares Lifetime Individual Savings Account (Lifetime ISA) provides you with an easy to access, tax-efficient way of saving/investing your money to take advantage of this bonus. </w:t>
            </w:r>
          </w:p>
          <w:p w14:paraId="1B703C21" w14:textId="77777777" w:rsidR="00054E5F" w:rsidRPr="002B1AEF" w:rsidRDefault="00054E5F" w:rsidP="00054E5F">
            <w:pPr>
              <w:adjustRightInd w:val="0"/>
              <w:spacing w:before="120" w:after="120"/>
              <w:jc w:val="both"/>
              <w:rPr>
                <w:rFonts w:cs="Swiss721BT-Roman"/>
                <w:sz w:val="16"/>
                <w:szCs w:val="16"/>
              </w:rPr>
            </w:pPr>
            <w:r w:rsidRPr="002B1AEF">
              <w:rPr>
                <w:rFonts w:cs="Swiss721BT-Roman"/>
                <w:sz w:val="16"/>
                <w:szCs w:val="16"/>
              </w:rPr>
              <w:t xml:space="preserve">A Lifetime ISA should not be used as a general savings vehicle, as most withdrawals would result in the loss of the government bonus and a penalty. </w:t>
            </w:r>
          </w:p>
          <w:p w14:paraId="3BBF913C" w14:textId="77777777" w:rsidR="00054E5F" w:rsidRPr="002B1AEF" w:rsidRDefault="00054E5F" w:rsidP="00054E5F">
            <w:pPr>
              <w:adjustRightInd w:val="0"/>
              <w:spacing w:before="120" w:after="120"/>
              <w:jc w:val="both"/>
              <w:rPr>
                <w:rFonts w:cs="Swiss721BT-Bold"/>
                <w:b/>
                <w:bCs/>
                <w:sz w:val="16"/>
                <w:szCs w:val="16"/>
              </w:rPr>
            </w:pPr>
            <w:r w:rsidRPr="002B1AEF">
              <w:rPr>
                <w:rFonts w:cs="Swiss721BT-Roman"/>
                <w:sz w:val="16"/>
                <w:szCs w:val="16"/>
              </w:rPr>
              <w:t>A Lifetime ISA may be suitable for:</w:t>
            </w:r>
          </w:p>
          <w:p w14:paraId="3F337D12" w14:textId="77777777" w:rsidR="00054E5F" w:rsidRPr="002B1AEF" w:rsidRDefault="00054E5F" w:rsidP="00054E5F">
            <w:pPr>
              <w:adjustRightInd w:val="0"/>
              <w:spacing w:after="60"/>
              <w:jc w:val="both"/>
              <w:rPr>
                <w:rFonts w:cs="Swiss721BT-Roman"/>
                <w:b/>
                <w:color w:val="25378A"/>
                <w:sz w:val="16"/>
                <w:szCs w:val="16"/>
              </w:rPr>
            </w:pPr>
            <w:r w:rsidRPr="002B1AEF">
              <w:rPr>
                <w:rFonts w:cs="Swiss721BT-Roman"/>
                <w:b/>
                <w:color w:val="25378A"/>
                <w:sz w:val="16"/>
                <w:szCs w:val="16"/>
              </w:rPr>
              <w:t>Saving towards your first property</w:t>
            </w:r>
          </w:p>
          <w:p w14:paraId="3551DFF3" w14:textId="77777777" w:rsidR="00054E5F" w:rsidRPr="002B1AEF" w:rsidRDefault="00054E5F" w:rsidP="00054E5F">
            <w:pPr>
              <w:adjustRightInd w:val="0"/>
              <w:spacing w:before="120" w:after="120"/>
              <w:jc w:val="both"/>
              <w:rPr>
                <w:rFonts w:cs="Swiss721BT-Roman"/>
                <w:sz w:val="16"/>
                <w:szCs w:val="16"/>
              </w:rPr>
            </w:pPr>
            <w:r w:rsidRPr="002B1AEF">
              <w:rPr>
                <w:rFonts w:cs="Swiss721BT-Roman"/>
                <w:sz w:val="16"/>
                <w:szCs w:val="16"/>
              </w:rPr>
              <w:t>If you are saving towards your first home, the full value of the Lifetime ISA can be withdrawn at any time at least 12 months after the first contribution has been received into the Lifetime ISA.</w:t>
            </w:r>
          </w:p>
          <w:p w14:paraId="210940E6" w14:textId="77777777" w:rsidR="00054E5F" w:rsidRPr="002B1AEF" w:rsidRDefault="00054E5F" w:rsidP="00054E5F">
            <w:pPr>
              <w:adjustRightInd w:val="0"/>
              <w:spacing w:before="120" w:after="120"/>
              <w:jc w:val="both"/>
              <w:rPr>
                <w:rFonts w:cs="Swiss721BT-Roman"/>
                <w:sz w:val="16"/>
                <w:szCs w:val="16"/>
              </w:rPr>
            </w:pPr>
            <w:r w:rsidRPr="002B1AEF">
              <w:rPr>
                <w:rFonts w:cs="Swiss721BT-Roman"/>
                <w:sz w:val="16"/>
                <w:szCs w:val="16"/>
              </w:rPr>
              <w:t xml:space="preserve">In addition, if the home is being bought with another first time buyer they can also invest in a Lifetime ISA to benefit from the </w:t>
            </w:r>
            <w:r w:rsidR="006C6A77">
              <w:rPr>
                <w:rFonts w:cs="Swiss721BT-Roman"/>
                <w:sz w:val="16"/>
                <w:szCs w:val="16"/>
              </w:rPr>
              <w:t>g</w:t>
            </w:r>
            <w:r w:rsidRPr="002B1AEF">
              <w:rPr>
                <w:rFonts w:cs="Swiss721BT-Roman"/>
                <w:sz w:val="16"/>
                <w:szCs w:val="16"/>
              </w:rPr>
              <w:t>overnment bonus.</w:t>
            </w:r>
          </w:p>
          <w:p w14:paraId="7B0B864D" w14:textId="77777777" w:rsidR="00054E5F" w:rsidRPr="002B1AEF" w:rsidRDefault="00054E5F" w:rsidP="00054E5F">
            <w:pPr>
              <w:adjustRightInd w:val="0"/>
              <w:spacing w:before="120" w:after="120"/>
              <w:jc w:val="both"/>
              <w:rPr>
                <w:rFonts w:cs="Swiss721BT-Roman"/>
                <w:sz w:val="16"/>
                <w:szCs w:val="16"/>
              </w:rPr>
            </w:pPr>
            <w:r w:rsidRPr="002B1AEF">
              <w:rPr>
                <w:rFonts w:cs="Swiss721BT-Roman"/>
                <w:b/>
                <w:sz w:val="16"/>
                <w:szCs w:val="16"/>
              </w:rPr>
              <w:t>Note</w:t>
            </w:r>
            <w:r w:rsidRPr="002B1AEF">
              <w:rPr>
                <w:rFonts w:cs="Swiss721BT-Roman"/>
                <w:sz w:val="16"/>
                <w:szCs w:val="16"/>
              </w:rPr>
              <w:t xml:space="preserve">: </w:t>
            </w:r>
            <w:r w:rsidR="00722EA6" w:rsidRPr="00EB18E6">
              <w:rPr>
                <w:rFonts w:cs="Swiss721BT-Roman"/>
                <w:sz w:val="16"/>
                <w:szCs w:val="16"/>
              </w:rPr>
              <w:t>You should bear in mind that over the mid to long term (5-10 years and over), inflation is likely to erode the purchasing power of your investment.</w:t>
            </w:r>
          </w:p>
          <w:p w14:paraId="042C3482" w14:textId="77777777" w:rsidR="00054E5F" w:rsidRPr="002B1AEF" w:rsidRDefault="00054E5F" w:rsidP="00054E5F">
            <w:pPr>
              <w:adjustRightInd w:val="0"/>
              <w:spacing w:after="60"/>
              <w:jc w:val="both"/>
              <w:rPr>
                <w:rFonts w:cs="Swiss721BT-Roman"/>
                <w:b/>
                <w:color w:val="25378A"/>
                <w:sz w:val="16"/>
                <w:szCs w:val="16"/>
              </w:rPr>
            </w:pPr>
            <w:r w:rsidRPr="002B1AEF">
              <w:rPr>
                <w:rFonts w:cs="Swiss721BT-Roman"/>
                <w:b/>
                <w:color w:val="25378A"/>
                <w:sz w:val="16"/>
                <w:szCs w:val="16"/>
              </w:rPr>
              <w:t>Saving for retirement</w:t>
            </w:r>
          </w:p>
          <w:p w14:paraId="2EE70E82" w14:textId="77777777" w:rsidR="00054E5F" w:rsidRPr="002B1AEF" w:rsidRDefault="00054E5F" w:rsidP="00054E5F">
            <w:pPr>
              <w:adjustRightInd w:val="0"/>
              <w:spacing w:before="120" w:after="120"/>
              <w:jc w:val="both"/>
              <w:rPr>
                <w:rFonts w:cs="Swiss721BT-Roman"/>
                <w:sz w:val="16"/>
                <w:szCs w:val="16"/>
              </w:rPr>
            </w:pPr>
            <w:r w:rsidRPr="002B1AEF">
              <w:rPr>
                <w:rFonts w:cs="Swiss721BT-Roman"/>
                <w:sz w:val="16"/>
                <w:szCs w:val="16"/>
              </w:rPr>
              <w:t>If you wish to save for your retirement you can contribute into a Lifetime ISA up until age 49. You can then withdraw some or all of the funds from the Lifetime ISA without incurring a penalty from your 60</w:t>
            </w:r>
            <w:r w:rsidRPr="002B1AEF">
              <w:rPr>
                <w:rFonts w:cs="Swiss721BT-Roman"/>
                <w:sz w:val="16"/>
                <w:szCs w:val="16"/>
                <w:vertAlign w:val="superscript"/>
              </w:rPr>
              <w:t>th</w:t>
            </w:r>
            <w:r w:rsidRPr="002B1AEF">
              <w:rPr>
                <w:rFonts w:cs="Swiss721BT-Roman"/>
                <w:sz w:val="16"/>
                <w:szCs w:val="16"/>
              </w:rPr>
              <w:t xml:space="preserve"> birthday. </w:t>
            </w:r>
          </w:p>
          <w:p w14:paraId="71245C4D" w14:textId="77777777" w:rsidR="00054E5F" w:rsidRPr="002B1AEF" w:rsidRDefault="00054E5F" w:rsidP="00054E5F">
            <w:pPr>
              <w:adjustRightInd w:val="0"/>
              <w:spacing w:before="120" w:after="120"/>
              <w:jc w:val="both"/>
              <w:rPr>
                <w:rFonts w:cs="HelveticaNeue47-LightCondensed"/>
                <w:color w:val="70706F"/>
                <w:sz w:val="16"/>
                <w:szCs w:val="16"/>
              </w:rPr>
            </w:pPr>
            <w:r w:rsidRPr="002B1AEF">
              <w:rPr>
                <w:rFonts w:cs="Swiss721BT-Roman"/>
                <w:b/>
                <w:sz w:val="16"/>
                <w:szCs w:val="16"/>
              </w:rPr>
              <w:t>Note</w:t>
            </w:r>
            <w:r w:rsidRPr="002B1AEF">
              <w:rPr>
                <w:rFonts w:cs="Swiss721BT-Roman"/>
                <w:sz w:val="16"/>
                <w:szCs w:val="16"/>
              </w:rPr>
              <w:t>: If you wish to use a Lifetime ISA to invest for your retirement you should first ensure that your employer subscribes the maximum contributions to your workplace pension. If you are unsure about your pension provisions you should speak to your employer or seek advice from a financial adviser.</w:t>
            </w:r>
            <w:r w:rsidRPr="002B1AEF">
              <w:rPr>
                <w:rFonts w:cs="HelveticaNeue47-LightCondensed"/>
                <w:color w:val="70706F"/>
                <w:sz w:val="16"/>
                <w:szCs w:val="16"/>
              </w:rPr>
              <w:t xml:space="preserve"> </w:t>
            </w:r>
          </w:p>
          <w:p w14:paraId="1AF5F654" w14:textId="77777777" w:rsidR="00054E5F" w:rsidRPr="002B1AEF" w:rsidRDefault="00054E5F" w:rsidP="00054E5F">
            <w:pPr>
              <w:adjustRightInd w:val="0"/>
              <w:spacing w:after="120"/>
              <w:jc w:val="both"/>
              <w:rPr>
                <w:rFonts w:cs="Swiss721BT-Roman"/>
                <w:sz w:val="16"/>
                <w:szCs w:val="16"/>
              </w:rPr>
            </w:pPr>
            <w:r w:rsidRPr="002B1AEF">
              <w:rPr>
                <w:rFonts w:cs="Swiss721BT-Roman"/>
                <w:b/>
                <w:sz w:val="16"/>
                <w:szCs w:val="16"/>
              </w:rPr>
              <w:t>Warning</w:t>
            </w:r>
            <w:r w:rsidRPr="002B1AEF">
              <w:rPr>
                <w:rFonts w:cs="Swiss721BT-Roman"/>
                <w:sz w:val="16"/>
                <w:szCs w:val="16"/>
              </w:rPr>
              <w:t xml:space="preserve">: if you save in a </w:t>
            </w:r>
            <w:r w:rsidR="00C3503A">
              <w:rPr>
                <w:rFonts w:cs="Swiss721BT-Roman"/>
                <w:sz w:val="16"/>
                <w:szCs w:val="16"/>
              </w:rPr>
              <w:t>Lifetime ISA</w:t>
            </w:r>
            <w:r w:rsidRPr="002B1AEF">
              <w:rPr>
                <w:rFonts w:cs="Swiss721BT-Roman"/>
                <w:sz w:val="16"/>
                <w:szCs w:val="16"/>
              </w:rPr>
              <w:t xml:space="preserve"> instead of enrolling in, or contributing to, a qualifying scheme, occupational pension scheme or personal pension scheme:</w:t>
            </w:r>
          </w:p>
          <w:p w14:paraId="68F7ADD5" w14:textId="77777777" w:rsidR="00054E5F" w:rsidRPr="002B1AEF" w:rsidRDefault="00054E5F" w:rsidP="00054E5F">
            <w:pPr>
              <w:pStyle w:val="ListParagraph"/>
              <w:widowControl/>
              <w:numPr>
                <w:ilvl w:val="0"/>
                <w:numId w:val="1"/>
              </w:numPr>
              <w:adjustRightInd w:val="0"/>
              <w:spacing w:before="60"/>
              <w:ind w:left="425" w:hanging="425"/>
              <w:jc w:val="both"/>
              <w:rPr>
                <w:rFonts w:cs="Swiss721BT-Roman"/>
                <w:sz w:val="16"/>
                <w:szCs w:val="16"/>
              </w:rPr>
            </w:pPr>
            <w:r w:rsidRPr="002B1AEF">
              <w:rPr>
                <w:rFonts w:cs="Swiss721BT-Roman"/>
                <w:sz w:val="16"/>
                <w:szCs w:val="16"/>
              </w:rPr>
              <w:t>you may lose the benefit of contributions by an employer (if any) to that scheme; and</w:t>
            </w:r>
          </w:p>
          <w:p w14:paraId="00D4C2DD" w14:textId="77777777" w:rsidR="00847E60" w:rsidRPr="00054E5F" w:rsidRDefault="00054E5F" w:rsidP="00054E5F">
            <w:pPr>
              <w:pStyle w:val="ListParagraph"/>
              <w:widowControl/>
              <w:numPr>
                <w:ilvl w:val="0"/>
                <w:numId w:val="1"/>
              </w:numPr>
              <w:adjustRightInd w:val="0"/>
              <w:spacing w:before="60"/>
              <w:ind w:left="425" w:hanging="425"/>
              <w:jc w:val="both"/>
              <w:rPr>
                <w:rFonts w:cs="Swiss721BT-Roman"/>
                <w:sz w:val="16"/>
                <w:szCs w:val="16"/>
              </w:rPr>
            </w:pPr>
            <w:proofErr w:type="gramStart"/>
            <w:r w:rsidRPr="002B1AEF">
              <w:rPr>
                <w:rFonts w:cs="Swiss721BT-Roman"/>
                <w:sz w:val="16"/>
                <w:szCs w:val="16"/>
              </w:rPr>
              <w:t>your</w:t>
            </w:r>
            <w:proofErr w:type="gramEnd"/>
            <w:r w:rsidRPr="002B1AEF">
              <w:rPr>
                <w:rFonts w:cs="Swiss721BT-Roman"/>
                <w:sz w:val="16"/>
                <w:szCs w:val="16"/>
              </w:rPr>
              <w:t xml:space="preserve"> current and future entitlement to means tested benefits (if </w:t>
            </w:r>
            <w:r w:rsidRPr="002B1AEF">
              <w:rPr>
                <w:rFonts w:cs="FrutigerLTStd-Roman"/>
                <w:sz w:val="16"/>
                <w:szCs w:val="16"/>
              </w:rPr>
              <w:t>any) may be affected.</w:t>
            </w:r>
          </w:p>
          <w:p w14:paraId="7D443CC6" w14:textId="77777777" w:rsidR="002B1AEF" w:rsidRDefault="002B1AEF" w:rsidP="00CD307B">
            <w:pPr>
              <w:adjustRightInd w:val="0"/>
              <w:spacing w:before="180" w:after="120"/>
              <w:jc w:val="both"/>
              <w:rPr>
                <w:rFonts w:cs="Swiss721BT-Roman"/>
                <w:b/>
                <w:color w:val="25418A"/>
                <w:sz w:val="16"/>
                <w:szCs w:val="16"/>
              </w:rPr>
            </w:pPr>
            <w:r w:rsidRPr="002B1AEF">
              <w:rPr>
                <w:rFonts w:cs="Swiss721BT-Roman"/>
                <w:b/>
                <w:color w:val="25418A"/>
                <w:sz w:val="16"/>
                <w:szCs w:val="16"/>
              </w:rPr>
              <w:t>Q.</w:t>
            </w:r>
            <w:r w:rsidR="00054E5F">
              <w:rPr>
                <w:rFonts w:cs="Swiss721BT-Roman"/>
                <w:b/>
                <w:color w:val="25418A"/>
                <w:sz w:val="16"/>
                <w:szCs w:val="16"/>
              </w:rPr>
              <w:t>2</w:t>
            </w:r>
            <w:r w:rsidRPr="002B1AEF">
              <w:rPr>
                <w:rFonts w:cs="Swiss721BT-Roman"/>
                <w:b/>
                <w:color w:val="25418A"/>
                <w:sz w:val="16"/>
                <w:szCs w:val="16"/>
              </w:rPr>
              <w:t xml:space="preserve"> Wh</w:t>
            </w:r>
            <w:r>
              <w:rPr>
                <w:rFonts w:cs="Swiss721BT-Roman"/>
                <w:b/>
                <w:color w:val="25418A"/>
                <w:sz w:val="16"/>
                <w:szCs w:val="16"/>
              </w:rPr>
              <w:t>o can open a Lifetime ISA?</w:t>
            </w:r>
          </w:p>
          <w:p w14:paraId="3DDC6361" w14:textId="77777777" w:rsidR="00BE506B" w:rsidRPr="002B1AEF" w:rsidRDefault="00BE506B" w:rsidP="00BE506B">
            <w:pPr>
              <w:adjustRightInd w:val="0"/>
              <w:spacing w:after="120"/>
              <w:jc w:val="both"/>
              <w:rPr>
                <w:rFonts w:cs="Swiss721BT-Roman"/>
                <w:sz w:val="16"/>
                <w:szCs w:val="16"/>
              </w:rPr>
            </w:pPr>
            <w:r w:rsidRPr="002B1AEF">
              <w:rPr>
                <w:rFonts w:cs="Swiss721BT-Roman"/>
                <w:sz w:val="16"/>
                <w:szCs w:val="16"/>
              </w:rPr>
              <w:t>The eligibility rules to open a Lifetime ISA require that:</w:t>
            </w:r>
          </w:p>
          <w:p w14:paraId="4ADD5163" w14:textId="77777777" w:rsidR="00BE506B" w:rsidRPr="002B1AEF" w:rsidRDefault="00BE506B" w:rsidP="00BE506B">
            <w:pPr>
              <w:pStyle w:val="ListParagraph"/>
              <w:widowControl/>
              <w:numPr>
                <w:ilvl w:val="0"/>
                <w:numId w:val="2"/>
              </w:numPr>
              <w:adjustRightInd w:val="0"/>
              <w:contextualSpacing/>
              <w:jc w:val="both"/>
              <w:rPr>
                <w:rFonts w:cs="Swiss721BT-Bold"/>
                <w:bCs/>
                <w:sz w:val="16"/>
                <w:szCs w:val="16"/>
              </w:rPr>
            </w:pPr>
            <w:r w:rsidRPr="002B1AEF">
              <w:rPr>
                <w:rFonts w:cs="Swiss721BT-Bold"/>
                <w:bCs/>
                <w:sz w:val="16"/>
                <w:szCs w:val="16"/>
              </w:rPr>
              <w:t xml:space="preserve">you are aged between 18 and 39, and </w:t>
            </w:r>
          </w:p>
          <w:p w14:paraId="278811F1" w14:textId="77777777" w:rsidR="00BE506B" w:rsidRPr="002B1AEF" w:rsidRDefault="00BE506B" w:rsidP="00BE506B">
            <w:pPr>
              <w:pStyle w:val="ListParagraph"/>
              <w:widowControl/>
              <w:numPr>
                <w:ilvl w:val="0"/>
                <w:numId w:val="2"/>
              </w:numPr>
              <w:adjustRightInd w:val="0"/>
              <w:contextualSpacing/>
              <w:jc w:val="both"/>
              <w:rPr>
                <w:rFonts w:cs="Swiss721BT-Bold"/>
                <w:bCs/>
                <w:sz w:val="16"/>
                <w:szCs w:val="16"/>
              </w:rPr>
            </w:pPr>
            <w:proofErr w:type="gramStart"/>
            <w:r w:rsidRPr="002B1AEF">
              <w:rPr>
                <w:rFonts w:cs="Swiss721BT-Bold"/>
                <w:bCs/>
                <w:sz w:val="16"/>
                <w:szCs w:val="16"/>
              </w:rPr>
              <w:t>you</w:t>
            </w:r>
            <w:proofErr w:type="gramEnd"/>
            <w:r w:rsidRPr="002B1AEF">
              <w:rPr>
                <w:rFonts w:cs="Swiss721BT-Bold"/>
                <w:bCs/>
                <w:sz w:val="16"/>
                <w:szCs w:val="16"/>
              </w:rPr>
              <w:t xml:space="preserve"> are resident in the UK, or a Crown employee (or their spouse/civil partner) working overseas.</w:t>
            </w:r>
          </w:p>
          <w:p w14:paraId="2A250F43" w14:textId="77777777" w:rsidR="00BE506B" w:rsidRDefault="00BE506B" w:rsidP="00BE506B">
            <w:pPr>
              <w:adjustRightInd w:val="0"/>
              <w:spacing w:before="120" w:after="120"/>
              <w:jc w:val="both"/>
              <w:rPr>
                <w:rFonts w:cs="Swiss721BT-Roman"/>
                <w:sz w:val="16"/>
                <w:szCs w:val="16"/>
              </w:rPr>
            </w:pPr>
            <w:r w:rsidRPr="002B1AEF">
              <w:rPr>
                <w:rFonts w:cs="Swiss721BT-Roman"/>
                <w:sz w:val="16"/>
                <w:szCs w:val="16"/>
              </w:rPr>
              <w:t>You cannot hold a Lifetime ISA with, or on behalf of, someone else.</w:t>
            </w:r>
          </w:p>
          <w:p w14:paraId="6AC74678" w14:textId="77777777" w:rsidR="00BE506B" w:rsidRDefault="00BE506B" w:rsidP="00BE506B">
            <w:pPr>
              <w:adjustRightInd w:val="0"/>
              <w:spacing w:before="120" w:after="120"/>
              <w:jc w:val="both"/>
              <w:rPr>
                <w:rFonts w:cs="Swiss721BT-Roman"/>
                <w:sz w:val="16"/>
                <w:szCs w:val="16"/>
              </w:rPr>
            </w:pPr>
            <w:r>
              <w:rPr>
                <w:rFonts w:cs="Swiss721BT-Roman"/>
                <w:sz w:val="16"/>
                <w:szCs w:val="16"/>
              </w:rPr>
              <w:t>You can subscribe to a Lifetime ISA until age 50.</w:t>
            </w:r>
          </w:p>
          <w:p w14:paraId="79E74E38" w14:textId="77777777" w:rsidR="00054E5F" w:rsidRPr="00054E5F" w:rsidRDefault="00054E5F" w:rsidP="00054E5F">
            <w:pPr>
              <w:adjustRightInd w:val="0"/>
              <w:spacing w:before="180" w:after="120"/>
              <w:jc w:val="both"/>
              <w:rPr>
                <w:rFonts w:cs="Swiss721BT-Roman"/>
                <w:b/>
                <w:color w:val="25418A"/>
                <w:sz w:val="16"/>
                <w:szCs w:val="16"/>
              </w:rPr>
            </w:pPr>
            <w:r w:rsidRPr="00054E5F">
              <w:rPr>
                <w:rFonts w:cs="Swiss721BT-Roman"/>
                <w:b/>
                <w:color w:val="25418A"/>
                <w:sz w:val="16"/>
                <w:szCs w:val="16"/>
              </w:rPr>
              <w:t>Q.3 How does a Lifetime ISA work?</w:t>
            </w:r>
          </w:p>
          <w:p w14:paraId="39B0B873" w14:textId="77777777" w:rsidR="00054E5F" w:rsidRPr="00110BBE" w:rsidRDefault="00054E5F" w:rsidP="00054E5F">
            <w:pPr>
              <w:adjustRightInd w:val="0"/>
              <w:spacing w:before="120" w:after="120"/>
              <w:jc w:val="both"/>
              <w:rPr>
                <w:rFonts w:cs="Swiss721BT-Roman"/>
                <w:sz w:val="16"/>
                <w:szCs w:val="16"/>
              </w:rPr>
            </w:pPr>
            <w:r w:rsidRPr="00110BBE">
              <w:rPr>
                <w:rFonts w:cs="Swiss721BT-Roman"/>
                <w:sz w:val="16"/>
                <w:szCs w:val="16"/>
              </w:rPr>
              <w:t>The most that can be paid into a Lifetime ISA for the current tax year is £4,000 and this forms part of the overall ISA contribution limit of £20,000 for the current tax year.</w:t>
            </w:r>
          </w:p>
          <w:p w14:paraId="4BA0E23A" w14:textId="77777777"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 xml:space="preserve">You can split your ISA allowance for a tax year across the different types of ISA, but you can only have open one of each type in the tax year. </w:t>
            </w:r>
          </w:p>
          <w:p w14:paraId="7613ABBA" w14:textId="77777777"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For example, you could:</w:t>
            </w:r>
          </w:p>
          <w:p w14:paraId="6BAFE48C" w14:textId="77777777" w:rsidR="00054E5F" w:rsidRPr="00054E5F" w:rsidRDefault="00054E5F" w:rsidP="00054E5F">
            <w:pPr>
              <w:pStyle w:val="ListParagraph"/>
              <w:widowControl/>
              <w:numPr>
                <w:ilvl w:val="0"/>
                <w:numId w:val="1"/>
              </w:numPr>
              <w:adjustRightInd w:val="0"/>
              <w:spacing w:before="60"/>
              <w:ind w:left="425" w:hanging="425"/>
              <w:jc w:val="both"/>
              <w:rPr>
                <w:rFonts w:cs="Swiss721BT-Roman"/>
                <w:sz w:val="16"/>
                <w:szCs w:val="16"/>
              </w:rPr>
            </w:pPr>
            <w:r w:rsidRPr="00054E5F">
              <w:rPr>
                <w:rFonts w:cs="Swiss721BT-Roman"/>
                <w:sz w:val="16"/>
                <w:szCs w:val="16"/>
              </w:rPr>
              <w:t>Invest £4,000 in a Lifetime ISA;</w:t>
            </w:r>
          </w:p>
          <w:p w14:paraId="55DFB0F1" w14:textId="77777777" w:rsidR="00054E5F" w:rsidRPr="00054E5F" w:rsidRDefault="00054E5F" w:rsidP="00054E5F">
            <w:pPr>
              <w:pStyle w:val="ListParagraph"/>
              <w:widowControl/>
              <w:numPr>
                <w:ilvl w:val="0"/>
                <w:numId w:val="1"/>
              </w:numPr>
              <w:adjustRightInd w:val="0"/>
              <w:spacing w:before="60"/>
              <w:ind w:left="425" w:hanging="425"/>
              <w:jc w:val="both"/>
              <w:rPr>
                <w:rFonts w:cs="Swiss721BT-Roman"/>
                <w:sz w:val="16"/>
                <w:szCs w:val="16"/>
              </w:rPr>
            </w:pPr>
            <w:r w:rsidRPr="00054E5F">
              <w:rPr>
                <w:rFonts w:cs="Swiss721BT-Roman"/>
                <w:sz w:val="16"/>
                <w:szCs w:val="16"/>
              </w:rPr>
              <w:t>Invest £6,000 in a Cash ISA; and</w:t>
            </w:r>
          </w:p>
          <w:p w14:paraId="0193DE8D" w14:textId="77777777" w:rsidR="00054E5F" w:rsidRPr="00054E5F" w:rsidRDefault="00054E5F" w:rsidP="00054E5F">
            <w:pPr>
              <w:pStyle w:val="ListParagraph"/>
              <w:widowControl/>
              <w:numPr>
                <w:ilvl w:val="0"/>
                <w:numId w:val="1"/>
              </w:numPr>
              <w:adjustRightInd w:val="0"/>
              <w:spacing w:before="60"/>
              <w:ind w:left="425" w:hanging="425"/>
              <w:jc w:val="both"/>
              <w:rPr>
                <w:rFonts w:cs="Swiss721BT-Roman"/>
                <w:sz w:val="16"/>
                <w:szCs w:val="16"/>
              </w:rPr>
            </w:pPr>
            <w:r w:rsidRPr="00054E5F">
              <w:rPr>
                <w:rFonts w:cs="Swiss721BT-Roman"/>
                <w:sz w:val="16"/>
                <w:szCs w:val="16"/>
              </w:rPr>
              <w:t>Invest £10,000 in a St</w:t>
            </w:r>
            <w:r w:rsidR="006C6A77">
              <w:rPr>
                <w:rFonts w:cs="Swiss721BT-Roman"/>
                <w:sz w:val="16"/>
                <w:szCs w:val="16"/>
              </w:rPr>
              <w:t>o</w:t>
            </w:r>
            <w:r w:rsidRPr="00054E5F">
              <w:rPr>
                <w:rFonts w:cs="Swiss721BT-Roman"/>
                <w:sz w:val="16"/>
                <w:szCs w:val="16"/>
              </w:rPr>
              <w:t>cks and Shares ISA</w:t>
            </w:r>
          </w:p>
          <w:p w14:paraId="20CD8843" w14:textId="77777777" w:rsidR="00942937" w:rsidRPr="00E9331C" w:rsidRDefault="00054E5F" w:rsidP="00054E5F">
            <w:pPr>
              <w:adjustRightInd w:val="0"/>
              <w:spacing w:before="120" w:after="120"/>
              <w:jc w:val="both"/>
              <w:rPr>
                <w:rFonts w:cs="Swiss721BT-Roman"/>
                <w:sz w:val="16"/>
                <w:szCs w:val="16"/>
              </w:rPr>
            </w:pPr>
            <w:r w:rsidRPr="00054E5F">
              <w:rPr>
                <w:rFonts w:cs="Swiss721BT-Roman"/>
                <w:sz w:val="16"/>
                <w:szCs w:val="16"/>
              </w:rPr>
              <w:t>Your Lifetime ISA does not close when the tax year ends, you can choose to continue investing in that one or open another. Either way your savings will retain their tax-free basis for as long as you keep them within your Lifetime ISA.</w:t>
            </w:r>
          </w:p>
        </w:tc>
      </w:tr>
      <w:tr w:rsidR="00CD307B" w:rsidRPr="00C819CB" w14:paraId="1C718128" w14:textId="77777777" w:rsidTr="00054E5F">
        <w:trPr>
          <w:cantSplit/>
        </w:trPr>
        <w:tc>
          <w:tcPr>
            <w:tcW w:w="9026" w:type="dxa"/>
            <w:tcMar>
              <w:top w:w="57" w:type="dxa"/>
              <w:bottom w:w="57" w:type="dxa"/>
            </w:tcMar>
          </w:tcPr>
          <w:p w14:paraId="4D15F421" w14:textId="77777777" w:rsidR="00054E5F" w:rsidRPr="00110BBE" w:rsidRDefault="00054E5F" w:rsidP="00134F5B">
            <w:pPr>
              <w:adjustRightInd w:val="0"/>
              <w:spacing w:before="120" w:after="120"/>
              <w:jc w:val="both"/>
              <w:rPr>
                <w:rFonts w:cs="Swiss721BT-Roman"/>
                <w:b/>
                <w:color w:val="25418A"/>
                <w:sz w:val="16"/>
                <w:szCs w:val="16"/>
              </w:rPr>
            </w:pPr>
            <w:r w:rsidRPr="00110BBE">
              <w:rPr>
                <w:rFonts w:cs="Swiss721BT-Roman"/>
                <w:b/>
                <w:color w:val="25418A"/>
                <w:sz w:val="16"/>
                <w:szCs w:val="16"/>
              </w:rPr>
              <w:t>Q.</w:t>
            </w:r>
            <w:r>
              <w:rPr>
                <w:rFonts w:cs="Swiss721BT-Roman"/>
                <w:b/>
                <w:color w:val="25418A"/>
                <w:sz w:val="16"/>
                <w:szCs w:val="16"/>
              </w:rPr>
              <w:t xml:space="preserve">4 </w:t>
            </w:r>
            <w:r w:rsidRPr="00110BBE">
              <w:rPr>
                <w:rFonts w:cs="Swiss721BT-Roman"/>
                <w:b/>
                <w:color w:val="25418A"/>
                <w:sz w:val="16"/>
                <w:szCs w:val="16"/>
              </w:rPr>
              <w:t xml:space="preserve">How </w:t>
            </w:r>
            <w:r>
              <w:rPr>
                <w:rFonts w:cs="Swiss721BT-Roman"/>
                <w:b/>
                <w:color w:val="25418A"/>
                <w:sz w:val="16"/>
                <w:szCs w:val="16"/>
              </w:rPr>
              <w:t>much can be invested</w:t>
            </w:r>
          </w:p>
          <w:p w14:paraId="5E4369F2" w14:textId="77777777"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Once a Lifetime ISA is open, you can invest up to the annual contribution limit (currently £4,000) into it each year until your 50th birthday.</w:t>
            </w:r>
          </w:p>
          <w:p w14:paraId="5B4443E0" w14:textId="77777777"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Contributions can be made in a number of ways;</w:t>
            </w:r>
          </w:p>
          <w:p w14:paraId="64ECD5D8" w14:textId="77777777" w:rsidR="00054E5F" w:rsidRPr="00054E5F" w:rsidRDefault="00054E5F" w:rsidP="00054E5F">
            <w:pPr>
              <w:pStyle w:val="ListParagraph"/>
              <w:widowControl/>
              <w:numPr>
                <w:ilvl w:val="0"/>
                <w:numId w:val="1"/>
              </w:numPr>
              <w:adjustRightInd w:val="0"/>
              <w:spacing w:before="60" w:after="60"/>
              <w:ind w:left="425" w:hanging="425"/>
              <w:jc w:val="both"/>
              <w:rPr>
                <w:rFonts w:cs="Swiss721BT-Roman"/>
                <w:sz w:val="16"/>
                <w:szCs w:val="16"/>
              </w:rPr>
            </w:pPr>
            <w:r w:rsidRPr="00054E5F">
              <w:rPr>
                <w:rFonts w:cs="Swiss721BT-Roman"/>
                <w:sz w:val="16"/>
                <w:szCs w:val="16"/>
              </w:rPr>
              <w:t>regular monthly payments by direct debit, contributions can be stopped or changed at any time without penalty</w:t>
            </w:r>
          </w:p>
          <w:p w14:paraId="6CD4A7C4" w14:textId="77777777" w:rsidR="00054E5F" w:rsidRPr="00054E5F" w:rsidRDefault="00054E5F" w:rsidP="00054E5F">
            <w:pPr>
              <w:pStyle w:val="ListParagraph"/>
              <w:widowControl/>
              <w:numPr>
                <w:ilvl w:val="0"/>
                <w:numId w:val="1"/>
              </w:numPr>
              <w:adjustRightInd w:val="0"/>
              <w:spacing w:before="60" w:after="60"/>
              <w:ind w:left="425" w:hanging="425"/>
              <w:jc w:val="both"/>
              <w:rPr>
                <w:rFonts w:cs="Swiss721BT-Roman"/>
                <w:sz w:val="16"/>
                <w:szCs w:val="16"/>
              </w:rPr>
            </w:pPr>
            <w:r w:rsidRPr="00054E5F">
              <w:rPr>
                <w:rFonts w:cs="Swiss721BT-Roman"/>
                <w:sz w:val="16"/>
                <w:szCs w:val="16"/>
              </w:rPr>
              <w:t xml:space="preserve">payments by </w:t>
            </w:r>
            <w:proofErr w:type="spellStart"/>
            <w:r w:rsidRPr="00054E5F">
              <w:rPr>
                <w:rFonts w:cs="Swiss721BT-Roman"/>
                <w:sz w:val="16"/>
                <w:szCs w:val="16"/>
              </w:rPr>
              <w:t>cheque</w:t>
            </w:r>
            <w:proofErr w:type="spellEnd"/>
            <w:r w:rsidRPr="00054E5F">
              <w:rPr>
                <w:rFonts w:cs="Swiss721BT-Roman"/>
                <w:sz w:val="16"/>
                <w:szCs w:val="16"/>
              </w:rPr>
              <w:t xml:space="preserve"> - payable to ‘Unity Mutual’ with your name and </w:t>
            </w:r>
            <w:r w:rsidR="006C6A77">
              <w:rPr>
                <w:rFonts w:cs="Swiss721BT-Roman"/>
                <w:sz w:val="16"/>
                <w:szCs w:val="16"/>
              </w:rPr>
              <w:t xml:space="preserve">Lifetime </w:t>
            </w:r>
            <w:r w:rsidRPr="00054E5F">
              <w:rPr>
                <w:rFonts w:cs="Swiss721BT-Roman"/>
                <w:sz w:val="16"/>
                <w:szCs w:val="16"/>
              </w:rPr>
              <w:t>ISA number on the back</w:t>
            </w:r>
          </w:p>
          <w:p w14:paraId="3535046A" w14:textId="77777777" w:rsidR="00722EA6" w:rsidRDefault="00054E5F" w:rsidP="00722EA6">
            <w:pPr>
              <w:pStyle w:val="ListParagraph"/>
              <w:widowControl/>
              <w:numPr>
                <w:ilvl w:val="0"/>
                <w:numId w:val="1"/>
              </w:numPr>
              <w:adjustRightInd w:val="0"/>
              <w:spacing w:before="60" w:after="60"/>
              <w:ind w:left="425" w:hanging="425"/>
              <w:jc w:val="both"/>
              <w:rPr>
                <w:rFonts w:cs="Swiss721BT-Roman"/>
                <w:sz w:val="16"/>
                <w:szCs w:val="16"/>
              </w:rPr>
            </w:pPr>
            <w:r w:rsidRPr="00054E5F">
              <w:rPr>
                <w:rFonts w:cs="Swiss721BT-Roman"/>
                <w:sz w:val="16"/>
                <w:szCs w:val="16"/>
              </w:rPr>
              <w:t xml:space="preserve">payments by direct money transfer – ensuring your </w:t>
            </w:r>
            <w:r w:rsidR="006C6A77">
              <w:rPr>
                <w:rFonts w:cs="Swiss721BT-Roman"/>
                <w:sz w:val="16"/>
                <w:szCs w:val="16"/>
              </w:rPr>
              <w:t xml:space="preserve">Lifetime </w:t>
            </w:r>
            <w:r w:rsidRPr="00054E5F">
              <w:rPr>
                <w:rFonts w:cs="Swiss721BT-Roman"/>
                <w:sz w:val="16"/>
                <w:szCs w:val="16"/>
              </w:rPr>
              <w:t>ISA number is quoted in the transfer</w:t>
            </w:r>
          </w:p>
          <w:p w14:paraId="4DF713E0" w14:textId="77777777" w:rsidR="00054E5F" w:rsidRPr="00722EA6" w:rsidRDefault="00054E5F" w:rsidP="00722EA6">
            <w:pPr>
              <w:pStyle w:val="ListParagraph"/>
              <w:widowControl/>
              <w:numPr>
                <w:ilvl w:val="0"/>
                <w:numId w:val="1"/>
              </w:numPr>
              <w:adjustRightInd w:val="0"/>
              <w:spacing w:before="60" w:after="60"/>
              <w:ind w:left="425" w:hanging="425"/>
              <w:jc w:val="both"/>
              <w:rPr>
                <w:rFonts w:cs="Swiss721BT-Roman"/>
                <w:sz w:val="16"/>
                <w:szCs w:val="16"/>
              </w:rPr>
            </w:pPr>
            <w:r w:rsidRPr="00722EA6">
              <w:rPr>
                <w:rFonts w:cs="Swiss721BT-Roman"/>
                <w:sz w:val="16"/>
                <w:szCs w:val="16"/>
              </w:rPr>
              <w:t xml:space="preserve">through the website </w:t>
            </w:r>
            <w:r w:rsidR="00722EA6" w:rsidRPr="00722EA6">
              <w:rPr>
                <w:rFonts w:cs="Swiss721BT-Roman"/>
                <w:b/>
                <w:sz w:val="16"/>
                <w:szCs w:val="16"/>
              </w:rPr>
              <w:t>https://www.unitymutual.co.uk/customer-centre/make-a-payment/</w:t>
            </w:r>
          </w:p>
          <w:p w14:paraId="1AC24926" w14:textId="77777777" w:rsidR="00054E5F" w:rsidRPr="00054E5F" w:rsidRDefault="00054E5F" w:rsidP="00054E5F">
            <w:pPr>
              <w:pStyle w:val="ListParagraph"/>
              <w:widowControl/>
              <w:numPr>
                <w:ilvl w:val="0"/>
                <w:numId w:val="1"/>
              </w:numPr>
              <w:adjustRightInd w:val="0"/>
              <w:spacing w:before="60" w:after="60"/>
              <w:ind w:left="425" w:hanging="425"/>
              <w:jc w:val="both"/>
              <w:rPr>
                <w:rFonts w:cs="Swiss721BT-Roman"/>
                <w:sz w:val="16"/>
                <w:szCs w:val="16"/>
              </w:rPr>
            </w:pPr>
            <w:r w:rsidRPr="00054E5F">
              <w:rPr>
                <w:rFonts w:cs="Swiss721BT-Roman"/>
                <w:sz w:val="16"/>
                <w:szCs w:val="16"/>
              </w:rPr>
              <w:t>by calling the office on 01</w:t>
            </w:r>
            <w:r w:rsidR="00722EA6">
              <w:rPr>
                <w:rFonts w:cs="Swiss721BT-Roman"/>
                <w:sz w:val="16"/>
                <w:szCs w:val="16"/>
              </w:rPr>
              <w:t>6</w:t>
            </w:r>
            <w:r w:rsidRPr="00054E5F">
              <w:rPr>
                <w:rFonts w:cs="Swiss721BT-Roman"/>
                <w:sz w:val="16"/>
                <w:szCs w:val="16"/>
              </w:rPr>
              <w:t>1 2</w:t>
            </w:r>
            <w:r w:rsidR="00722EA6">
              <w:rPr>
                <w:rFonts w:cs="Swiss721BT-Roman"/>
                <w:sz w:val="16"/>
                <w:szCs w:val="16"/>
              </w:rPr>
              <w:t>1</w:t>
            </w:r>
            <w:r w:rsidRPr="00054E5F">
              <w:rPr>
                <w:rFonts w:cs="Swiss721BT-Roman"/>
                <w:sz w:val="16"/>
                <w:szCs w:val="16"/>
              </w:rPr>
              <w:t xml:space="preserve">4 </w:t>
            </w:r>
            <w:r w:rsidR="00722EA6">
              <w:rPr>
                <w:rFonts w:cs="Swiss721BT-Roman"/>
                <w:sz w:val="16"/>
                <w:szCs w:val="16"/>
              </w:rPr>
              <w:t>465</w:t>
            </w:r>
            <w:r w:rsidRPr="00054E5F">
              <w:rPr>
                <w:rFonts w:cs="Swiss721BT-Roman"/>
                <w:sz w:val="16"/>
                <w:szCs w:val="16"/>
              </w:rPr>
              <w:t>0</w:t>
            </w:r>
          </w:p>
          <w:p w14:paraId="2A7D094D" w14:textId="2F3DE95A"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 xml:space="preserve">The minimum initial investment is </w:t>
            </w:r>
            <w:r w:rsidR="006814A1">
              <w:rPr>
                <w:rFonts w:cs="Swiss721BT-Roman"/>
                <w:sz w:val="16"/>
                <w:szCs w:val="16"/>
              </w:rPr>
              <w:t>£1</w:t>
            </w:r>
            <w:r w:rsidRPr="00054E5F">
              <w:rPr>
                <w:rFonts w:cs="Swiss721BT-Roman"/>
                <w:sz w:val="16"/>
                <w:szCs w:val="16"/>
              </w:rPr>
              <w:t>, or, £25 by monthly direct debit payment.</w:t>
            </w:r>
          </w:p>
          <w:p w14:paraId="19DAA84A" w14:textId="77777777"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Minimum additional one-off contributions of £25 can also be made at any time.</w:t>
            </w:r>
          </w:p>
          <w:p w14:paraId="7476E623" w14:textId="77777777"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In choosing to invest in a Lifetim</w:t>
            </w:r>
            <w:r w:rsidR="006C6A77">
              <w:rPr>
                <w:rFonts w:cs="Swiss721BT-Roman"/>
                <w:sz w:val="16"/>
                <w:szCs w:val="16"/>
              </w:rPr>
              <w:t>e ISA you should consider your L</w:t>
            </w:r>
            <w:r w:rsidRPr="00054E5F">
              <w:rPr>
                <w:rFonts w:cs="Swiss721BT-Roman"/>
                <w:sz w:val="16"/>
                <w:szCs w:val="16"/>
              </w:rPr>
              <w:t>ifetime ISA subscription level and choice of qualifying investment in relation to your savings objectives, your expected investment horizon and your financial circumstances as a whole, including other provision for retirement.</w:t>
            </w:r>
          </w:p>
          <w:p w14:paraId="1067C2F4" w14:textId="77777777" w:rsidR="00054E5F" w:rsidRPr="00054E5F" w:rsidRDefault="00054E5F" w:rsidP="00054E5F">
            <w:pPr>
              <w:adjustRightInd w:val="0"/>
              <w:spacing w:before="120" w:after="120"/>
              <w:jc w:val="both"/>
              <w:rPr>
                <w:rFonts w:cs="Swiss721BT-Roman"/>
                <w:sz w:val="16"/>
                <w:szCs w:val="16"/>
              </w:rPr>
            </w:pPr>
            <w:r w:rsidRPr="00054E5F">
              <w:rPr>
                <w:rFonts w:cs="Swiss721BT-Roman"/>
                <w:sz w:val="16"/>
                <w:szCs w:val="16"/>
              </w:rPr>
              <w:t>You should also note that these factors may change over time and that you should regularly review your Lifetime ISA subscription and/or qualifying investments.</w:t>
            </w:r>
          </w:p>
          <w:p w14:paraId="77AED664" w14:textId="77777777" w:rsidR="00054E5F" w:rsidRPr="00110BBE" w:rsidRDefault="00054E5F" w:rsidP="00054E5F">
            <w:pPr>
              <w:adjustRightInd w:val="0"/>
              <w:spacing w:before="240" w:after="120"/>
              <w:jc w:val="both"/>
              <w:rPr>
                <w:rFonts w:cs="Swiss721BT-Roman"/>
                <w:b/>
                <w:color w:val="25418A"/>
                <w:sz w:val="16"/>
                <w:szCs w:val="16"/>
              </w:rPr>
            </w:pPr>
            <w:r w:rsidRPr="00110BBE">
              <w:rPr>
                <w:rFonts w:cs="Swiss721BT-Roman"/>
                <w:b/>
                <w:color w:val="25418A"/>
                <w:sz w:val="16"/>
                <w:szCs w:val="16"/>
              </w:rPr>
              <w:t>Q.</w:t>
            </w:r>
            <w:r>
              <w:rPr>
                <w:rFonts w:cs="Swiss721BT-Roman"/>
                <w:b/>
                <w:color w:val="25418A"/>
                <w:sz w:val="16"/>
                <w:szCs w:val="16"/>
              </w:rPr>
              <w:t>5 What about tax?</w:t>
            </w:r>
          </w:p>
          <w:p w14:paraId="0963ACAC" w14:textId="77777777" w:rsidR="00054E5F" w:rsidRPr="00D56B5C" w:rsidRDefault="00054E5F" w:rsidP="00054E5F">
            <w:pPr>
              <w:adjustRightInd w:val="0"/>
              <w:spacing w:after="120"/>
              <w:jc w:val="both"/>
              <w:rPr>
                <w:rFonts w:cs="Swiss721BT-Roman"/>
                <w:sz w:val="16"/>
                <w:szCs w:val="16"/>
              </w:rPr>
            </w:pPr>
            <w:r w:rsidRPr="00D56B5C">
              <w:rPr>
                <w:rFonts w:cs="Swiss721BT-Roman"/>
                <w:sz w:val="16"/>
                <w:szCs w:val="16"/>
              </w:rPr>
              <w:t>All investment growth generated by Lifetime ISA investments is exempt from income tax and capital gains tax for UK residents. The proceeds of the Lifetime ISA will be tax free as long as you are resident in the UK.</w:t>
            </w:r>
          </w:p>
          <w:p w14:paraId="4FE3FD27" w14:textId="77777777" w:rsidR="00054E5F" w:rsidRPr="00D56B5C" w:rsidRDefault="00054E5F" w:rsidP="00054E5F">
            <w:pPr>
              <w:adjustRightInd w:val="0"/>
              <w:spacing w:after="120"/>
              <w:jc w:val="both"/>
              <w:rPr>
                <w:rFonts w:cs="Swiss721BT-Roman"/>
                <w:sz w:val="16"/>
                <w:szCs w:val="16"/>
              </w:rPr>
            </w:pPr>
            <w:r w:rsidRPr="00D56B5C">
              <w:rPr>
                <w:rFonts w:cs="Swiss721BT-Roman"/>
                <w:sz w:val="16"/>
                <w:szCs w:val="16"/>
              </w:rPr>
              <w:t>Tax rules and legislation relating to the Lifetime ISA may change in the future. The information given here is based on our understanding of the current situation at the date of publication. If you have any queries or concerns about your personal tax position we recommend you consult your local tax office or an IFA.</w:t>
            </w:r>
          </w:p>
          <w:p w14:paraId="7873A39F" w14:textId="77777777" w:rsidR="00054E5F" w:rsidRPr="00C819CB" w:rsidRDefault="00054E5F" w:rsidP="00054E5F">
            <w:pPr>
              <w:adjustRightInd w:val="0"/>
              <w:spacing w:before="240" w:after="120"/>
              <w:jc w:val="both"/>
              <w:rPr>
                <w:rFonts w:cs="Swiss721BT-Roman"/>
                <w:b/>
                <w:color w:val="25418A"/>
                <w:sz w:val="16"/>
                <w:szCs w:val="16"/>
              </w:rPr>
            </w:pPr>
            <w:r w:rsidRPr="00C819CB">
              <w:rPr>
                <w:rFonts w:cs="Swiss721BT-Roman"/>
                <w:b/>
                <w:color w:val="25418A"/>
                <w:sz w:val="16"/>
                <w:szCs w:val="16"/>
              </w:rPr>
              <w:t>Q.</w:t>
            </w:r>
            <w:r>
              <w:rPr>
                <w:rFonts w:cs="Swiss721BT-Roman"/>
                <w:b/>
                <w:color w:val="25418A"/>
                <w:sz w:val="16"/>
                <w:szCs w:val="16"/>
              </w:rPr>
              <w:t>6</w:t>
            </w:r>
            <w:r w:rsidRPr="00C819CB">
              <w:rPr>
                <w:rFonts w:cs="Swiss721BT-Roman"/>
                <w:b/>
                <w:color w:val="25418A"/>
                <w:sz w:val="16"/>
                <w:szCs w:val="16"/>
              </w:rPr>
              <w:t xml:space="preserve"> Can I transfer my Lifetime ISA?</w:t>
            </w:r>
          </w:p>
          <w:p w14:paraId="0758FE88" w14:textId="77777777" w:rsidR="00054E5F" w:rsidRPr="00C819CB" w:rsidRDefault="00054E5F" w:rsidP="00054E5F">
            <w:pPr>
              <w:adjustRightInd w:val="0"/>
              <w:spacing w:after="120"/>
              <w:jc w:val="both"/>
              <w:rPr>
                <w:rFonts w:cs="Swiss721BT-Roman"/>
                <w:sz w:val="16"/>
                <w:szCs w:val="16"/>
              </w:rPr>
            </w:pPr>
            <w:r w:rsidRPr="00C819CB">
              <w:rPr>
                <w:rFonts w:cs="Swiss721BT-Roman"/>
                <w:sz w:val="16"/>
                <w:szCs w:val="16"/>
              </w:rPr>
              <w:t>Lifetime ISAs can be transferred between ISA managers and any transfer must be done within 30 days of an account holder’s request.</w:t>
            </w:r>
          </w:p>
          <w:p w14:paraId="7C294CF1" w14:textId="77777777" w:rsidR="00054E5F" w:rsidRPr="00C819CB" w:rsidRDefault="00054E5F" w:rsidP="00054E5F">
            <w:pPr>
              <w:adjustRightInd w:val="0"/>
              <w:spacing w:after="120"/>
              <w:jc w:val="both"/>
              <w:rPr>
                <w:rFonts w:cs="Swiss721BT-Roman"/>
                <w:sz w:val="16"/>
                <w:szCs w:val="16"/>
              </w:rPr>
            </w:pPr>
            <w:r w:rsidRPr="00C819CB">
              <w:rPr>
                <w:rFonts w:cs="Swiss721BT-Roman"/>
                <w:sz w:val="16"/>
                <w:szCs w:val="16"/>
              </w:rPr>
              <w:t>To transfer a</w:t>
            </w:r>
            <w:r>
              <w:rPr>
                <w:rFonts w:cs="Swiss721BT-Roman"/>
                <w:sz w:val="16"/>
                <w:szCs w:val="16"/>
              </w:rPr>
              <w:t xml:space="preserve"> Lifetime</w:t>
            </w:r>
            <w:r w:rsidRPr="00C819CB">
              <w:rPr>
                <w:rFonts w:cs="Swiss721BT-Roman"/>
                <w:sz w:val="16"/>
                <w:szCs w:val="16"/>
              </w:rPr>
              <w:t xml:space="preserve"> ISA you hold with another </w:t>
            </w:r>
            <w:proofErr w:type="spellStart"/>
            <w:r w:rsidRPr="00C819CB">
              <w:rPr>
                <w:rFonts w:cs="Swiss721BT-Roman"/>
                <w:sz w:val="16"/>
                <w:szCs w:val="16"/>
              </w:rPr>
              <w:t>organisation</w:t>
            </w:r>
            <w:proofErr w:type="spellEnd"/>
            <w:r w:rsidRPr="00C819CB">
              <w:rPr>
                <w:rFonts w:cs="Swiss721BT-Roman"/>
                <w:sz w:val="16"/>
                <w:szCs w:val="16"/>
              </w:rPr>
              <w:t xml:space="preserve"> to Unity Mutual you need to complete our Transfer Authority Form.</w:t>
            </w:r>
          </w:p>
          <w:p w14:paraId="5779B9D4" w14:textId="77777777" w:rsidR="00054E5F" w:rsidRPr="00C819CB" w:rsidRDefault="00054E5F" w:rsidP="00054E5F">
            <w:pPr>
              <w:adjustRightInd w:val="0"/>
              <w:spacing w:after="120"/>
              <w:jc w:val="both"/>
              <w:rPr>
                <w:rFonts w:cs="Swiss721BT-Roman"/>
                <w:sz w:val="16"/>
                <w:szCs w:val="16"/>
              </w:rPr>
            </w:pPr>
            <w:r w:rsidRPr="00C819CB">
              <w:rPr>
                <w:rFonts w:cs="Swiss721BT-Roman"/>
                <w:sz w:val="16"/>
                <w:szCs w:val="16"/>
              </w:rPr>
              <w:t>When we receive your application form we will contact the other provider once any cancellation period has expired.</w:t>
            </w:r>
          </w:p>
          <w:p w14:paraId="73DAD2A7" w14:textId="77777777" w:rsidR="00054E5F" w:rsidRPr="00C819CB" w:rsidRDefault="00054E5F" w:rsidP="00054E5F">
            <w:pPr>
              <w:adjustRightInd w:val="0"/>
              <w:spacing w:after="120"/>
              <w:jc w:val="both"/>
              <w:rPr>
                <w:rFonts w:cs="Swiss721BT-Roman"/>
                <w:sz w:val="16"/>
                <w:szCs w:val="16"/>
              </w:rPr>
            </w:pPr>
            <w:r w:rsidRPr="00C819CB">
              <w:rPr>
                <w:rFonts w:cs="Swiss721BT-Roman"/>
                <w:sz w:val="16"/>
                <w:szCs w:val="16"/>
              </w:rPr>
              <w:t xml:space="preserve">To transfer a Lifetime ISA </w:t>
            </w:r>
            <w:r>
              <w:rPr>
                <w:rFonts w:cs="Swiss721BT-Roman"/>
                <w:sz w:val="16"/>
                <w:szCs w:val="16"/>
              </w:rPr>
              <w:t>from</w:t>
            </w:r>
            <w:r w:rsidRPr="00C819CB">
              <w:rPr>
                <w:rFonts w:cs="Swiss721BT-Roman"/>
                <w:sz w:val="16"/>
                <w:szCs w:val="16"/>
              </w:rPr>
              <w:t xml:space="preserve"> Unity Mutual to another provider, you should contact them to make arrangements. Once the</w:t>
            </w:r>
            <w:r>
              <w:rPr>
                <w:rFonts w:cs="Swiss721BT-Roman"/>
                <w:sz w:val="16"/>
                <w:szCs w:val="16"/>
              </w:rPr>
              <w:t>y</w:t>
            </w:r>
            <w:r w:rsidRPr="00C819CB">
              <w:rPr>
                <w:rFonts w:cs="Swiss721BT-Roman"/>
                <w:sz w:val="16"/>
                <w:szCs w:val="16"/>
              </w:rPr>
              <w:t xml:space="preserve"> contact us with </w:t>
            </w:r>
            <w:r>
              <w:rPr>
                <w:rFonts w:cs="Swiss721BT-Roman"/>
                <w:sz w:val="16"/>
                <w:szCs w:val="16"/>
              </w:rPr>
              <w:t xml:space="preserve">the </w:t>
            </w:r>
            <w:r w:rsidRPr="00C819CB">
              <w:rPr>
                <w:rFonts w:cs="Swiss721BT-Roman"/>
                <w:sz w:val="16"/>
                <w:szCs w:val="16"/>
              </w:rPr>
              <w:t>necessary paperwork we will transfer your funds to the</w:t>
            </w:r>
            <w:r>
              <w:rPr>
                <w:rFonts w:cs="Swiss721BT-Roman"/>
                <w:sz w:val="16"/>
                <w:szCs w:val="16"/>
              </w:rPr>
              <w:t>m</w:t>
            </w:r>
            <w:r w:rsidRPr="00C819CB">
              <w:rPr>
                <w:rFonts w:cs="Swiss721BT-Roman"/>
                <w:sz w:val="16"/>
                <w:szCs w:val="16"/>
              </w:rPr>
              <w:t>.</w:t>
            </w:r>
          </w:p>
          <w:p w14:paraId="2CD04C4D" w14:textId="77777777" w:rsidR="00054E5F" w:rsidRPr="00C819CB" w:rsidRDefault="00054E5F" w:rsidP="00054E5F">
            <w:pPr>
              <w:adjustRightInd w:val="0"/>
              <w:spacing w:after="120"/>
              <w:jc w:val="both"/>
              <w:rPr>
                <w:rFonts w:cs="GothamSSm-Light"/>
                <w:color w:val="313234"/>
                <w:sz w:val="16"/>
                <w:szCs w:val="16"/>
              </w:rPr>
            </w:pPr>
            <w:r w:rsidRPr="00C819CB">
              <w:rPr>
                <w:rFonts w:cs="Swiss721BT-Roman"/>
                <w:sz w:val="16"/>
                <w:szCs w:val="16"/>
              </w:rPr>
              <w:t>If, when funds are transferred, there are outstanding government bonuses, it is up to the new ISA manager to claim the bonuses due on the transferred funds from HMRC.</w:t>
            </w:r>
          </w:p>
          <w:p w14:paraId="4E0BF4B9" w14:textId="77777777" w:rsidR="00054E5F" w:rsidRPr="00C819CB" w:rsidRDefault="00054E5F" w:rsidP="00054E5F">
            <w:pPr>
              <w:adjustRightInd w:val="0"/>
              <w:spacing w:after="60"/>
              <w:jc w:val="both"/>
              <w:rPr>
                <w:rFonts w:cs="Swiss721BT-Roman"/>
                <w:b/>
                <w:color w:val="25378A"/>
                <w:sz w:val="16"/>
                <w:szCs w:val="16"/>
              </w:rPr>
            </w:pPr>
            <w:r w:rsidRPr="00C819CB">
              <w:rPr>
                <w:rFonts w:cs="Swiss721BT-Roman"/>
                <w:b/>
                <w:color w:val="25378A"/>
                <w:sz w:val="16"/>
                <w:szCs w:val="16"/>
              </w:rPr>
              <w:t>Transferring to a Lifetime ISA from different types of ISA</w:t>
            </w:r>
          </w:p>
          <w:p w14:paraId="3BB83360" w14:textId="77777777" w:rsidR="00054E5F" w:rsidRPr="00C819CB" w:rsidRDefault="00054E5F" w:rsidP="00054E5F">
            <w:pPr>
              <w:adjustRightInd w:val="0"/>
              <w:spacing w:after="120"/>
              <w:jc w:val="both"/>
              <w:rPr>
                <w:rFonts w:cs="Swiss721BT-Roman"/>
                <w:sz w:val="16"/>
                <w:szCs w:val="16"/>
              </w:rPr>
            </w:pPr>
            <w:r w:rsidRPr="00C819CB">
              <w:rPr>
                <w:rFonts w:cs="Swiss721BT-Roman"/>
                <w:sz w:val="16"/>
                <w:szCs w:val="16"/>
              </w:rPr>
              <w:t xml:space="preserve">If the funds transferred to a Lifetime ISA are from a different type of ISA, the value transferred to the Lifetime ISA will count against the Lifetime ISA contribution limit but not the overall ISA limit for the tax year. </w:t>
            </w:r>
          </w:p>
          <w:p w14:paraId="2497BF5F" w14:textId="77777777" w:rsidR="00054E5F" w:rsidRPr="00C819CB" w:rsidRDefault="00054E5F" w:rsidP="00054E5F">
            <w:pPr>
              <w:adjustRightInd w:val="0"/>
              <w:spacing w:after="120"/>
              <w:jc w:val="both"/>
              <w:rPr>
                <w:rFonts w:cs="Swiss721BT-Roman"/>
                <w:sz w:val="16"/>
                <w:szCs w:val="16"/>
              </w:rPr>
            </w:pPr>
            <w:r w:rsidRPr="00C819CB">
              <w:rPr>
                <w:rFonts w:cs="Swiss721BT-Roman"/>
                <w:sz w:val="16"/>
                <w:szCs w:val="16"/>
              </w:rPr>
              <w:t>Partial transfers of ISA contributions from previous years are permitted. However, for transfers containing contributions in the same tax year, the contributions must be transferred in full up to the Lifetime ISA limit of £4</w:t>
            </w:r>
            <w:r w:rsidR="006C6A77">
              <w:rPr>
                <w:rFonts w:cs="Swiss721BT-Roman"/>
                <w:sz w:val="16"/>
                <w:szCs w:val="16"/>
              </w:rPr>
              <w:t>,</w:t>
            </w:r>
            <w:r w:rsidRPr="00C819CB">
              <w:rPr>
                <w:rFonts w:cs="Swiss721BT-Roman"/>
                <w:sz w:val="16"/>
                <w:szCs w:val="16"/>
              </w:rPr>
              <w:t>000.</w:t>
            </w:r>
          </w:p>
          <w:p w14:paraId="6C955CA7" w14:textId="77777777" w:rsidR="00054E5F" w:rsidRPr="00C819CB" w:rsidRDefault="00054E5F" w:rsidP="00054E5F">
            <w:pPr>
              <w:adjustRightInd w:val="0"/>
              <w:spacing w:after="60"/>
              <w:jc w:val="both"/>
              <w:rPr>
                <w:rFonts w:cs="Swiss721BT-Roman"/>
                <w:b/>
                <w:color w:val="25378A"/>
                <w:sz w:val="16"/>
                <w:szCs w:val="16"/>
              </w:rPr>
            </w:pPr>
            <w:r w:rsidRPr="00C819CB">
              <w:rPr>
                <w:rFonts w:cs="Swiss721BT-Roman"/>
                <w:b/>
                <w:color w:val="25378A"/>
                <w:sz w:val="16"/>
                <w:szCs w:val="16"/>
              </w:rPr>
              <w:t>Transfers from a Help to Buy ISA</w:t>
            </w:r>
          </w:p>
          <w:p w14:paraId="391054E6" w14:textId="77777777" w:rsidR="00054E5F" w:rsidRPr="00E9331C" w:rsidRDefault="00054E5F" w:rsidP="00054E5F">
            <w:pPr>
              <w:adjustRightInd w:val="0"/>
              <w:spacing w:after="120"/>
              <w:jc w:val="both"/>
              <w:rPr>
                <w:rFonts w:cs="Swiss721BT-Roman"/>
                <w:sz w:val="16"/>
                <w:szCs w:val="16"/>
              </w:rPr>
            </w:pPr>
            <w:r w:rsidRPr="00C819CB">
              <w:rPr>
                <w:rFonts w:cs="Swiss721BT-Roman"/>
                <w:sz w:val="16"/>
                <w:szCs w:val="16"/>
              </w:rPr>
              <w:t>A Help to Buy ISA is a government scheme that was also designed to help you save for a mortgage deposit to buy a home which had similar, but more restrictive, characterist</w:t>
            </w:r>
            <w:r w:rsidRPr="00E9331C">
              <w:rPr>
                <w:rFonts w:cs="Swiss721BT-Roman"/>
                <w:sz w:val="16"/>
                <w:szCs w:val="16"/>
              </w:rPr>
              <w:t>ics than a Lifetime ISA.</w:t>
            </w:r>
          </w:p>
          <w:p w14:paraId="4295DA7D" w14:textId="77777777" w:rsidR="00054E5F" w:rsidRPr="00E9331C" w:rsidRDefault="00054E5F" w:rsidP="00054E5F">
            <w:pPr>
              <w:adjustRightInd w:val="0"/>
              <w:spacing w:after="120"/>
              <w:jc w:val="both"/>
              <w:rPr>
                <w:rFonts w:cs="Swiss721BT-Roman"/>
                <w:sz w:val="16"/>
                <w:szCs w:val="16"/>
              </w:rPr>
            </w:pPr>
            <w:r w:rsidRPr="00E9331C">
              <w:rPr>
                <w:rFonts w:cs="Swiss721BT-Roman"/>
                <w:sz w:val="16"/>
                <w:szCs w:val="16"/>
              </w:rPr>
              <w:t>If you transfer from a Help to Buy ISA to a Lifetime ISA the transfer will count towards the Lifetime ISA contribution limit for that tax year. Funds transferred from your Help to Buy ISA will be eligible for the government bonus.</w:t>
            </w:r>
          </w:p>
          <w:p w14:paraId="09EBCC93" w14:textId="77777777" w:rsidR="00054E5F" w:rsidRDefault="00054E5F" w:rsidP="00054E5F">
            <w:pPr>
              <w:adjustRightInd w:val="0"/>
              <w:spacing w:after="120"/>
              <w:jc w:val="both"/>
              <w:rPr>
                <w:rFonts w:cs="Swiss721BT-Roman"/>
                <w:sz w:val="16"/>
                <w:szCs w:val="16"/>
              </w:rPr>
            </w:pPr>
            <w:r w:rsidRPr="00E9331C">
              <w:rPr>
                <w:rFonts w:cs="Swiss721BT-Roman"/>
                <w:b/>
                <w:sz w:val="16"/>
                <w:szCs w:val="16"/>
              </w:rPr>
              <w:t>Note</w:t>
            </w:r>
            <w:r w:rsidRPr="00E9331C">
              <w:rPr>
                <w:rFonts w:cs="Swiss721BT-Roman"/>
                <w:sz w:val="16"/>
                <w:szCs w:val="16"/>
              </w:rPr>
              <w:t>: if you do transfer your Help to Buy: ISA, you will have to wait 12 months after you make your first contribution to the Lifetime ISA to withdraw the funds for a house purchase.</w:t>
            </w:r>
          </w:p>
          <w:p w14:paraId="3613CABE" w14:textId="77777777" w:rsidR="00054E5F" w:rsidRPr="00110BBE" w:rsidRDefault="00054E5F" w:rsidP="00054E5F">
            <w:pPr>
              <w:adjustRightInd w:val="0"/>
              <w:spacing w:before="240" w:after="120"/>
              <w:jc w:val="both"/>
              <w:rPr>
                <w:rFonts w:cs="Swiss721BT-Roman"/>
                <w:b/>
                <w:color w:val="25418A"/>
                <w:sz w:val="16"/>
                <w:szCs w:val="16"/>
              </w:rPr>
            </w:pPr>
            <w:r w:rsidRPr="00110BBE">
              <w:rPr>
                <w:rFonts w:cs="Swiss721BT-Roman"/>
                <w:b/>
                <w:color w:val="25418A"/>
                <w:sz w:val="16"/>
                <w:szCs w:val="16"/>
              </w:rPr>
              <w:t>Q.</w:t>
            </w:r>
            <w:r>
              <w:rPr>
                <w:rFonts w:cs="Swiss721BT-Roman"/>
                <w:b/>
                <w:color w:val="25418A"/>
                <w:sz w:val="16"/>
                <w:szCs w:val="16"/>
              </w:rPr>
              <w:t>7</w:t>
            </w:r>
            <w:r w:rsidRPr="00110BBE">
              <w:rPr>
                <w:rFonts w:cs="Swiss721BT-Roman"/>
                <w:b/>
                <w:color w:val="25418A"/>
                <w:sz w:val="16"/>
                <w:szCs w:val="16"/>
              </w:rPr>
              <w:t xml:space="preserve"> How are the government bonuses paid?</w:t>
            </w:r>
          </w:p>
          <w:p w14:paraId="30559C5D" w14:textId="77777777" w:rsidR="00054E5F" w:rsidRPr="00110BBE" w:rsidRDefault="00054E5F" w:rsidP="00054E5F">
            <w:pPr>
              <w:adjustRightInd w:val="0"/>
              <w:spacing w:after="120"/>
              <w:jc w:val="both"/>
              <w:rPr>
                <w:rFonts w:cs="Swiss721BT-Roman"/>
                <w:sz w:val="16"/>
                <w:szCs w:val="16"/>
              </w:rPr>
            </w:pPr>
            <w:r w:rsidRPr="00110BBE">
              <w:rPr>
                <w:rFonts w:cs="Swiss721BT-Roman"/>
                <w:sz w:val="16"/>
                <w:szCs w:val="16"/>
              </w:rPr>
              <w:t xml:space="preserve">The </w:t>
            </w:r>
            <w:r w:rsidR="006C6A77">
              <w:rPr>
                <w:rFonts w:cs="Swiss721BT-Roman"/>
                <w:sz w:val="16"/>
                <w:szCs w:val="16"/>
              </w:rPr>
              <w:t>g</w:t>
            </w:r>
            <w:r w:rsidRPr="00110BBE">
              <w:rPr>
                <w:rFonts w:cs="Swiss721BT-Roman"/>
                <w:sz w:val="16"/>
                <w:szCs w:val="16"/>
              </w:rPr>
              <w:t>overnment bonus will be received each month after a contribution has been received.</w:t>
            </w:r>
          </w:p>
          <w:p w14:paraId="5F5C5E3F" w14:textId="77777777" w:rsidR="00054E5F" w:rsidRPr="002C3C6E" w:rsidRDefault="00054E5F" w:rsidP="00054E5F">
            <w:pPr>
              <w:adjustRightInd w:val="0"/>
              <w:spacing w:before="240" w:after="120"/>
              <w:jc w:val="both"/>
              <w:rPr>
                <w:rFonts w:cs="Swiss721BT-Roman"/>
                <w:b/>
                <w:color w:val="25418A"/>
                <w:sz w:val="16"/>
                <w:szCs w:val="16"/>
              </w:rPr>
            </w:pPr>
            <w:r w:rsidRPr="002C3C6E">
              <w:rPr>
                <w:rFonts w:cs="Swiss721BT-Roman"/>
                <w:b/>
                <w:color w:val="25418A"/>
                <w:sz w:val="16"/>
                <w:szCs w:val="16"/>
              </w:rPr>
              <w:t>Q.</w:t>
            </w:r>
            <w:r>
              <w:rPr>
                <w:rFonts w:cs="Swiss721BT-Roman"/>
                <w:b/>
                <w:color w:val="25418A"/>
                <w:sz w:val="16"/>
                <w:szCs w:val="16"/>
              </w:rPr>
              <w:t>8</w:t>
            </w:r>
            <w:r w:rsidRPr="002C3C6E">
              <w:rPr>
                <w:rFonts w:cs="Swiss721BT-Roman"/>
                <w:b/>
                <w:color w:val="25418A"/>
                <w:sz w:val="16"/>
                <w:szCs w:val="16"/>
              </w:rPr>
              <w:t xml:space="preserve"> Can I make withdrawals from my account</w:t>
            </w:r>
            <w:r>
              <w:rPr>
                <w:rFonts w:cs="Swiss721BT-Roman"/>
                <w:b/>
                <w:color w:val="25418A"/>
                <w:sz w:val="16"/>
                <w:szCs w:val="16"/>
              </w:rPr>
              <w:t xml:space="preserve"> and will I incur a charge</w:t>
            </w:r>
            <w:r w:rsidRPr="002C3C6E">
              <w:rPr>
                <w:rFonts w:cs="Swiss721BT-Roman"/>
                <w:b/>
                <w:color w:val="25418A"/>
                <w:sz w:val="16"/>
                <w:szCs w:val="16"/>
              </w:rPr>
              <w:t>?</w:t>
            </w:r>
          </w:p>
          <w:p w14:paraId="75987525" w14:textId="77777777" w:rsidR="00054E5F" w:rsidRPr="006C7505" w:rsidRDefault="00054E5F" w:rsidP="00054E5F">
            <w:pPr>
              <w:adjustRightInd w:val="0"/>
              <w:spacing w:after="60"/>
              <w:jc w:val="both"/>
              <w:rPr>
                <w:rFonts w:cs="Swiss721BT-Roman"/>
                <w:b/>
                <w:color w:val="25378A"/>
                <w:sz w:val="16"/>
                <w:szCs w:val="16"/>
              </w:rPr>
            </w:pPr>
            <w:proofErr w:type="spellStart"/>
            <w:r w:rsidRPr="006C7505">
              <w:rPr>
                <w:rFonts w:cs="Swiss721BT-Roman"/>
                <w:b/>
                <w:color w:val="25378A"/>
                <w:sz w:val="16"/>
                <w:szCs w:val="16"/>
              </w:rPr>
              <w:t>Authorised</w:t>
            </w:r>
            <w:proofErr w:type="spellEnd"/>
            <w:r w:rsidRPr="006C7505">
              <w:rPr>
                <w:rFonts w:cs="Swiss721BT-Roman"/>
                <w:b/>
                <w:color w:val="25378A"/>
                <w:sz w:val="16"/>
                <w:szCs w:val="16"/>
              </w:rPr>
              <w:t xml:space="preserve"> withdrawals</w:t>
            </w:r>
          </w:p>
          <w:p w14:paraId="74D2F99C" w14:textId="77777777" w:rsidR="00054E5F" w:rsidRPr="002C3C6E" w:rsidRDefault="00054E5F" w:rsidP="00054E5F">
            <w:pPr>
              <w:adjustRightInd w:val="0"/>
              <w:spacing w:after="120"/>
              <w:jc w:val="both"/>
              <w:rPr>
                <w:rFonts w:cs="Swiss721BT-Roman"/>
                <w:sz w:val="16"/>
                <w:szCs w:val="16"/>
              </w:rPr>
            </w:pPr>
            <w:r w:rsidRPr="002C3C6E">
              <w:rPr>
                <w:rFonts w:cs="Swiss721BT-Roman"/>
                <w:sz w:val="16"/>
                <w:szCs w:val="16"/>
              </w:rPr>
              <w:t xml:space="preserve">Withdrawals for the purchase </w:t>
            </w:r>
            <w:r>
              <w:rPr>
                <w:rFonts w:cs="Swiss721BT-Roman"/>
                <w:sz w:val="16"/>
                <w:szCs w:val="16"/>
              </w:rPr>
              <w:t xml:space="preserve">of </w:t>
            </w:r>
            <w:r w:rsidRPr="002C3C6E">
              <w:rPr>
                <w:rFonts w:cs="Swiss721BT-Roman"/>
                <w:sz w:val="16"/>
                <w:szCs w:val="16"/>
              </w:rPr>
              <w:t xml:space="preserve">your first home or for retirement are known as </w:t>
            </w:r>
            <w:proofErr w:type="spellStart"/>
            <w:r w:rsidRPr="006C7505">
              <w:rPr>
                <w:rFonts w:cs="Swiss721BT-Roman"/>
                <w:sz w:val="16"/>
                <w:szCs w:val="16"/>
              </w:rPr>
              <w:t>authorised</w:t>
            </w:r>
            <w:proofErr w:type="spellEnd"/>
            <w:r w:rsidRPr="006C7505">
              <w:rPr>
                <w:rFonts w:cs="Swiss721BT-Roman"/>
                <w:sz w:val="16"/>
                <w:szCs w:val="16"/>
              </w:rPr>
              <w:t xml:space="preserve"> withdrawals</w:t>
            </w:r>
            <w:r w:rsidRPr="002C3C6E">
              <w:rPr>
                <w:rFonts w:cs="Swiss721BT-Roman"/>
                <w:sz w:val="16"/>
                <w:szCs w:val="16"/>
              </w:rPr>
              <w:t xml:space="preserve">, they are not </w:t>
            </w:r>
            <w:proofErr w:type="spellStart"/>
            <w:r w:rsidRPr="002C3C6E">
              <w:rPr>
                <w:rFonts w:cs="Swiss721BT-Roman"/>
                <w:sz w:val="16"/>
                <w:szCs w:val="16"/>
              </w:rPr>
              <w:t>penalised</w:t>
            </w:r>
            <w:proofErr w:type="spellEnd"/>
            <w:r w:rsidRPr="002C3C6E">
              <w:rPr>
                <w:rFonts w:cs="Swiss721BT-Roman"/>
                <w:sz w:val="16"/>
                <w:szCs w:val="16"/>
              </w:rPr>
              <w:t>, but can only be made 12 months after the first contribution has been received.</w:t>
            </w:r>
          </w:p>
          <w:p w14:paraId="5CBEC889" w14:textId="77777777" w:rsidR="00054E5F" w:rsidRPr="002C3C6E" w:rsidRDefault="00054E5F" w:rsidP="00054E5F">
            <w:pPr>
              <w:adjustRightInd w:val="0"/>
              <w:spacing w:after="60"/>
              <w:jc w:val="both"/>
              <w:rPr>
                <w:rFonts w:cs="Swiss721BT-Roman"/>
                <w:sz w:val="16"/>
                <w:szCs w:val="16"/>
              </w:rPr>
            </w:pPr>
            <w:r w:rsidRPr="002C3C6E">
              <w:rPr>
                <w:rFonts w:cs="Swiss721BT-Roman"/>
                <w:sz w:val="16"/>
                <w:szCs w:val="16"/>
              </w:rPr>
              <w:t xml:space="preserve">You can make an </w:t>
            </w:r>
            <w:proofErr w:type="spellStart"/>
            <w:r w:rsidRPr="002C3C6E">
              <w:rPr>
                <w:rFonts w:cs="Swiss721BT-Roman"/>
                <w:sz w:val="16"/>
                <w:szCs w:val="16"/>
              </w:rPr>
              <w:t>authorised</w:t>
            </w:r>
            <w:proofErr w:type="spellEnd"/>
            <w:r w:rsidRPr="002C3C6E">
              <w:rPr>
                <w:rFonts w:cs="Swiss721BT-Roman"/>
                <w:sz w:val="16"/>
                <w:szCs w:val="16"/>
              </w:rPr>
              <w:t xml:space="preserve"> withdrawal for a house purchase if:</w:t>
            </w:r>
          </w:p>
          <w:p w14:paraId="1E201B25" w14:textId="77777777" w:rsidR="00054E5F" w:rsidRPr="002C3C6E" w:rsidRDefault="00054E5F" w:rsidP="00054E5F">
            <w:pPr>
              <w:pStyle w:val="ListParagraph"/>
              <w:widowControl/>
              <w:numPr>
                <w:ilvl w:val="0"/>
                <w:numId w:val="1"/>
              </w:numPr>
              <w:adjustRightInd w:val="0"/>
              <w:spacing w:before="60"/>
              <w:ind w:left="425" w:hanging="425"/>
              <w:jc w:val="both"/>
              <w:rPr>
                <w:rFonts w:cs="Swiss721BT-Roman"/>
                <w:sz w:val="16"/>
                <w:szCs w:val="16"/>
              </w:rPr>
            </w:pPr>
            <w:r w:rsidRPr="002C3C6E">
              <w:rPr>
                <w:rFonts w:cs="Swiss721BT-Roman"/>
                <w:sz w:val="16"/>
                <w:szCs w:val="16"/>
              </w:rPr>
              <w:t xml:space="preserve">the value of the house being purchased </w:t>
            </w:r>
            <w:r>
              <w:rPr>
                <w:rFonts w:cs="Swiss721BT-Roman"/>
                <w:sz w:val="16"/>
                <w:szCs w:val="16"/>
              </w:rPr>
              <w:t xml:space="preserve">with a mortgage </w:t>
            </w:r>
            <w:r w:rsidRPr="002C3C6E">
              <w:rPr>
                <w:rFonts w:cs="Swiss721BT-Roman"/>
                <w:sz w:val="16"/>
                <w:szCs w:val="16"/>
              </w:rPr>
              <w:t>is less than £450,000;</w:t>
            </w:r>
          </w:p>
          <w:p w14:paraId="50BE1915" w14:textId="77777777" w:rsidR="00054E5F" w:rsidRPr="002C3C6E" w:rsidRDefault="00054E5F" w:rsidP="00054E5F">
            <w:pPr>
              <w:pStyle w:val="ListParagraph"/>
              <w:widowControl/>
              <w:numPr>
                <w:ilvl w:val="0"/>
                <w:numId w:val="1"/>
              </w:numPr>
              <w:adjustRightInd w:val="0"/>
              <w:spacing w:before="60"/>
              <w:ind w:left="425" w:hanging="425"/>
              <w:jc w:val="both"/>
              <w:rPr>
                <w:rFonts w:cs="Swiss721BT-Roman"/>
                <w:sz w:val="16"/>
                <w:szCs w:val="16"/>
              </w:rPr>
            </w:pPr>
            <w:r w:rsidRPr="002C3C6E">
              <w:rPr>
                <w:rFonts w:cs="Swiss721BT-Roman"/>
                <w:sz w:val="16"/>
                <w:szCs w:val="16"/>
              </w:rPr>
              <w:t xml:space="preserve">it is your first property — if you have previously owned all or part of any property the withdrawal will not be </w:t>
            </w:r>
            <w:proofErr w:type="spellStart"/>
            <w:r w:rsidRPr="002C3C6E">
              <w:rPr>
                <w:rFonts w:cs="Swiss721BT-Roman"/>
                <w:sz w:val="16"/>
                <w:szCs w:val="16"/>
              </w:rPr>
              <w:t>authorised</w:t>
            </w:r>
            <w:proofErr w:type="spellEnd"/>
            <w:r w:rsidRPr="002C3C6E">
              <w:rPr>
                <w:rFonts w:cs="Swiss721BT-Roman"/>
                <w:sz w:val="16"/>
                <w:szCs w:val="16"/>
              </w:rPr>
              <w:t xml:space="preserve"> and will incur a penalty; and</w:t>
            </w:r>
          </w:p>
          <w:p w14:paraId="27D50EC6" w14:textId="77777777" w:rsidR="00054E5F" w:rsidRPr="002C3C6E" w:rsidRDefault="00054E5F" w:rsidP="00054E5F">
            <w:pPr>
              <w:pStyle w:val="ListParagraph"/>
              <w:widowControl/>
              <w:numPr>
                <w:ilvl w:val="0"/>
                <w:numId w:val="1"/>
              </w:numPr>
              <w:adjustRightInd w:val="0"/>
              <w:spacing w:before="60"/>
              <w:ind w:left="425" w:hanging="425"/>
              <w:jc w:val="both"/>
              <w:rPr>
                <w:rFonts w:cs="Swiss721BT-Roman"/>
                <w:sz w:val="16"/>
                <w:szCs w:val="16"/>
              </w:rPr>
            </w:pPr>
            <w:r w:rsidRPr="002C3C6E">
              <w:rPr>
                <w:rFonts w:cs="Swiss721BT-Roman"/>
                <w:sz w:val="16"/>
                <w:szCs w:val="16"/>
              </w:rPr>
              <w:t>the property is in the UK</w:t>
            </w:r>
          </w:p>
          <w:p w14:paraId="33A49B18" w14:textId="77777777" w:rsidR="00054E5F" w:rsidRDefault="00054E5F" w:rsidP="00054E5F">
            <w:pPr>
              <w:adjustRightInd w:val="0"/>
              <w:spacing w:before="120" w:after="60"/>
              <w:jc w:val="both"/>
              <w:rPr>
                <w:rFonts w:cs="Swiss721BT-Roman"/>
                <w:sz w:val="16"/>
                <w:szCs w:val="16"/>
              </w:rPr>
            </w:pPr>
            <w:r w:rsidRPr="002C3C6E">
              <w:rPr>
                <w:rFonts w:cs="Swiss721BT-Roman"/>
                <w:sz w:val="16"/>
                <w:szCs w:val="16"/>
              </w:rPr>
              <w:t xml:space="preserve">In order to make an </w:t>
            </w:r>
            <w:proofErr w:type="spellStart"/>
            <w:r w:rsidRPr="002C3C6E">
              <w:rPr>
                <w:rFonts w:cs="Swiss721BT-Roman"/>
                <w:sz w:val="16"/>
                <w:szCs w:val="16"/>
              </w:rPr>
              <w:t>authorised</w:t>
            </w:r>
            <w:proofErr w:type="spellEnd"/>
            <w:r w:rsidRPr="002C3C6E">
              <w:rPr>
                <w:rFonts w:cs="Swiss721BT-Roman"/>
                <w:sz w:val="16"/>
                <w:szCs w:val="16"/>
              </w:rPr>
              <w:t xml:space="preserve"> withdrawal for retirement </w:t>
            </w:r>
            <w:r>
              <w:rPr>
                <w:rFonts w:cs="Swiss721BT-Roman"/>
                <w:sz w:val="16"/>
                <w:szCs w:val="16"/>
              </w:rPr>
              <w:t>you must be aged 60 or over.</w:t>
            </w:r>
          </w:p>
          <w:p w14:paraId="4CDEC767" w14:textId="77777777" w:rsidR="004B20B7" w:rsidRDefault="00054E5F" w:rsidP="00054E5F">
            <w:pPr>
              <w:adjustRightInd w:val="0"/>
              <w:spacing w:before="120" w:after="60"/>
              <w:jc w:val="both"/>
              <w:rPr>
                <w:rFonts w:cs="Swiss721BT-Roman"/>
                <w:sz w:val="16"/>
                <w:szCs w:val="16"/>
              </w:rPr>
            </w:pPr>
            <w:r w:rsidRPr="002C3C6E">
              <w:rPr>
                <w:rFonts w:cs="Swiss721BT-Roman"/>
                <w:sz w:val="16"/>
                <w:szCs w:val="16"/>
              </w:rPr>
              <w:t>You may also withdraw from your Lifetime ISA if you are terminally ill.</w:t>
            </w:r>
          </w:p>
          <w:p w14:paraId="19949289" w14:textId="77777777" w:rsidR="00AA0DAF" w:rsidRPr="006C7505" w:rsidRDefault="00AA0DAF" w:rsidP="00054E5F">
            <w:pPr>
              <w:adjustRightInd w:val="0"/>
              <w:spacing w:before="120" w:after="60"/>
              <w:jc w:val="both"/>
              <w:rPr>
                <w:rFonts w:cs="Swiss721BT-Roman"/>
                <w:b/>
                <w:color w:val="25378A"/>
                <w:sz w:val="16"/>
                <w:szCs w:val="16"/>
              </w:rPr>
            </w:pPr>
            <w:proofErr w:type="spellStart"/>
            <w:r>
              <w:rPr>
                <w:rFonts w:cs="Swiss721BT-Roman"/>
                <w:b/>
                <w:color w:val="25378A"/>
                <w:sz w:val="16"/>
                <w:szCs w:val="16"/>
              </w:rPr>
              <w:t>Una</w:t>
            </w:r>
            <w:r w:rsidRPr="006C7505">
              <w:rPr>
                <w:rFonts w:cs="Swiss721BT-Roman"/>
                <w:b/>
                <w:color w:val="25378A"/>
                <w:sz w:val="16"/>
                <w:szCs w:val="16"/>
              </w:rPr>
              <w:t>uthorise</w:t>
            </w:r>
            <w:r w:rsidR="00095BD8">
              <w:rPr>
                <w:rFonts w:cs="Swiss721BT-Roman"/>
                <w:b/>
                <w:color w:val="25378A"/>
                <w:sz w:val="16"/>
                <w:szCs w:val="16"/>
              </w:rPr>
              <w:t>d</w:t>
            </w:r>
            <w:proofErr w:type="spellEnd"/>
            <w:r w:rsidRPr="006C7505">
              <w:rPr>
                <w:rFonts w:cs="Swiss721BT-Roman"/>
                <w:b/>
                <w:color w:val="25378A"/>
                <w:sz w:val="16"/>
                <w:szCs w:val="16"/>
              </w:rPr>
              <w:t xml:space="preserve"> withdrawals</w:t>
            </w:r>
          </w:p>
          <w:p w14:paraId="73C65C9F" w14:textId="77777777" w:rsidR="00AA0DAF" w:rsidRDefault="00AA0DAF" w:rsidP="00AA0DAF">
            <w:pPr>
              <w:adjustRightInd w:val="0"/>
              <w:spacing w:after="120"/>
              <w:jc w:val="both"/>
              <w:rPr>
                <w:rFonts w:cs="Swiss721BT-Roman"/>
                <w:sz w:val="16"/>
                <w:szCs w:val="16"/>
              </w:rPr>
            </w:pPr>
            <w:r w:rsidRPr="002C3C6E">
              <w:rPr>
                <w:rFonts w:cs="Swiss721BT-Roman"/>
                <w:sz w:val="16"/>
                <w:szCs w:val="16"/>
              </w:rPr>
              <w:t xml:space="preserve">As the </w:t>
            </w:r>
            <w:r w:rsidR="0023589B">
              <w:rPr>
                <w:rFonts w:cs="Swiss721BT-Roman"/>
                <w:sz w:val="16"/>
                <w:szCs w:val="16"/>
              </w:rPr>
              <w:t>government</w:t>
            </w:r>
            <w:r w:rsidRPr="002C3C6E">
              <w:rPr>
                <w:rFonts w:cs="Swiss721BT-Roman"/>
                <w:sz w:val="16"/>
                <w:szCs w:val="16"/>
              </w:rPr>
              <w:t xml:space="preserve"> wants to encourage saving, if you need to make a withdrawal for any other reason from a Lifetime ISA, a withdrawal penalty will be imposed.</w:t>
            </w:r>
          </w:p>
          <w:p w14:paraId="1BDC2B36" w14:textId="77777777" w:rsidR="00CD307B" w:rsidRPr="002C3C6E" w:rsidRDefault="00CD307B" w:rsidP="00CD307B">
            <w:pPr>
              <w:adjustRightInd w:val="0"/>
              <w:spacing w:after="120"/>
              <w:jc w:val="both"/>
              <w:rPr>
                <w:rFonts w:cs="Swiss721BT-Roman"/>
                <w:sz w:val="16"/>
                <w:szCs w:val="16"/>
              </w:rPr>
            </w:pPr>
            <w:r w:rsidRPr="002C3C6E">
              <w:rPr>
                <w:rFonts w:cs="Swiss721BT-Roman"/>
                <w:sz w:val="16"/>
                <w:szCs w:val="16"/>
              </w:rPr>
              <w:t xml:space="preserve">A withdrawal penalty of 25% of the withdrawal amount will be made for all </w:t>
            </w:r>
            <w:proofErr w:type="spellStart"/>
            <w:r w:rsidRPr="002C3C6E">
              <w:rPr>
                <w:rFonts w:cs="Swiss721BT-Roman"/>
                <w:sz w:val="16"/>
                <w:szCs w:val="16"/>
              </w:rPr>
              <w:t>unauthorised</w:t>
            </w:r>
            <w:proofErr w:type="spellEnd"/>
            <w:r w:rsidRPr="002C3C6E">
              <w:rPr>
                <w:rFonts w:cs="Swiss721BT-Roman"/>
                <w:sz w:val="16"/>
                <w:szCs w:val="16"/>
              </w:rPr>
              <w:t xml:space="preserve"> withdrawals. </w:t>
            </w:r>
          </w:p>
          <w:p w14:paraId="68727C60" w14:textId="77777777" w:rsidR="00CD307B" w:rsidRPr="002C3C6E" w:rsidRDefault="00CD307B" w:rsidP="00CD307B">
            <w:pPr>
              <w:adjustRightInd w:val="0"/>
              <w:spacing w:after="120"/>
              <w:jc w:val="both"/>
              <w:rPr>
                <w:rFonts w:cs="Swiss721BT-Roman"/>
                <w:sz w:val="16"/>
                <w:szCs w:val="16"/>
              </w:rPr>
            </w:pPr>
            <w:r w:rsidRPr="002C3C6E">
              <w:rPr>
                <w:rFonts w:cs="Swiss721BT-Roman"/>
                <w:sz w:val="16"/>
                <w:szCs w:val="16"/>
              </w:rPr>
              <w:t>You should understand that:</w:t>
            </w:r>
          </w:p>
          <w:p w14:paraId="0B1A4CD7" w14:textId="77777777" w:rsidR="00CD307B" w:rsidRPr="002C3C6E" w:rsidRDefault="00CD307B" w:rsidP="00CD307B">
            <w:pPr>
              <w:pStyle w:val="ListParagraph"/>
              <w:widowControl/>
              <w:numPr>
                <w:ilvl w:val="0"/>
                <w:numId w:val="1"/>
              </w:numPr>
              <w:adjustRightInd w:val="0"/>
              <w:spacing w:before="60"/>
              <w:ind w:left="425" w:hanging="425"/>
              <w:jc w:val="both"/>
              <w:rPr>
                <w:rFonts w:cs="Swiss721BT-Roman"/>
                <w:sz w:val="16"/>
                <w:szCs w:val="16"/>
              </w:rPr>
            </w:pPr>
            <w:r w:rsidRPr="002C3C6E">
              <w:rPr>
                <w:rFonts w:cs="Swiss721BT-Roman"/>
                <w:sz w:val="16"/>
                <w:szCs w:val="16"/>
              </w:rPr>
              <w:t xml:space="preserve">the </w:t>
            </w:r>
            <w:r w:rsidR="00C3503A">
              <w:rPr>
                <w:rFonts w:cs="Swiss721BT-Roman"/>
                <w:sz w:val="16"/>
                <w:szCs w:val="16"/>
              </w:rPr>
              <w:t>Lifetime ISA</w:t>
            </w:r>
            <w:r w:rsidRPr="002C3C6E">
              <w:rPr>
                <w:rFonts w:cs="Swiss721BT-Roman"/>
                <w:sz w:val="16"/>
                <w:szCs w:val="16"/>
              </w:rPr>
              <w:t xml:space="preserve"> government withdrawal charge recovers any </w:t>
            </w:r>
            <w:r w:rsidR="006C6A77">
              <w:rPr>
                <w:rFonts w:cs="Swiss721BT-Roman"/>
                <w:sz w:val="16"/>
                <w:szCs w:val="16"/>
              </w:rPr>
              <w:t>L</w:t>
            </w:r>
            <w:r w:rsidRPr="002C3C6E">
              <w:rPr>
                <w:rFonts w:cs="Swiss721BT-Roman"/>
                <w:sz w:val="16"/>
                <w:szCs w:val="16"/>
              </w:rPr>
              <w:t>ifetime ISA government bonus and any investment growth on that bonus plus an additional amount; and</w:t>
            </w:r>
          </w:p>
          <w:p w14:paraId="0B027F0B" w14:textId="063DEAAE" w:rsidR="00CD307B" w:rsidRPr="002C3C6E" w:rsidRDefault="00CD307B" w:rsidP="00CD307B">
            <w:pPr>
              <w:pStyle w:val="ListParagraph"/>
              <w:widowControl/>
              <w:numPr>
                <w:ilvl w:val="0"/>
                <w:numId w:val="1"/>
              </w:numPr>
              <w:adjustRightInd w:val="0"/>
              <w:spacing w:before="60"/>
              <w:ind w:left="425" w:hanging="425"/>
              <w:jc w:val="both"/>
              <w:rPr>
                <w:rFonts w:cs="Swiss721BT-Roman"/>
                <w:sz w:val="16"/>
                <w:szCs w:val="16"/>
              </w:rPr>
            </w:pPr>
            <w:proofErr w:type="gramStart"/>
            <w:r w:rsidRPr="002C3C6E">
              <w:rPr>
                <w:rFonts w:cs="Swiss721BT-Roman"/>
                <w:sz w:val="16"/>
                <w:szCs w:val="16"/>
              </w:rPr>
              <w:t>if</w:t>
            </w:r>
            <w:proofErr w:type="gramEnd"/>
            <w:r w:rsidRPr="002C3C6E">
              <w:rPr>
                <w:rFonts w:cs="Swiss721BT-Roman"/>
                <w:sz w:val="16"/>
                <w:szCs w:val="16"/>
              </w:rPr>
              <w:t xml:space="preserve"> the </w:t>
            </w:r>
            <w:r w:rsidR="00C3503A">
              <w:rPr>
                <w:rFonts w:cs="Swiss721BT-Roman"/>
                <w:sz w:val="16"/>
                <w:szCs w:val="16"/>
              </w:rPr>
              <w:t>Lifetime ISA</w:t>
            </w:r>
            <w:r w:rsidRPr="002C3C6E">
              <w:rPr>
                <w:rFonts w:cs="Swiss721BT-Roman"/>
                <w:sz w:val="16"/>
                <w:szCs w:val="16"/>
              </w:rPr>
              <w:t xml:space="preserve"> government withdrawal charge is incurred, </w:t>
            </w:r>
            <w:r w:rsidR="00EF495E">
              <w:rPr>
                <w:rFonts w:cs="Swiss721BT-Roman"/>
                <w:sz w:val="16"/>
                <w:szCs w:val="16"/>
              </w:rPr>
              <w:t>you</w:t>
            </w:r>
            <w:r w:rsidRPr="002C3C6E">
              <w:rPr>
                <w:rFonts w:cs="Swiss721BT-Roman"/>
                <w:sz w:val="16"/>
                <w:szCs w:val="16"/>
              </w:rPr>
              <w:t xml:space="preserve"> could receive back less than </w:t>
            </w:r>
            <w:r w:rsidR="00EF495E">
              <w:rPr>
                <w:rFonts w:cs="Swiss721BT-Roman"/>
                <w:sz w:val="16"/>
                <w:szCs w:val="16"/>
              </w:rPr>
              <w:t>you</w:t>
            </w:r>
            <w:r w:rsidR="00EF495E" w:rsidRPr="002C3C6E">
              <w:rPr>
                <w:rFonts w:cs="Swiss721BT-Roman"/>
                <w:sz w:val="16"/>
                <w:szCs w:val="16"/>
              </w:rPr>
              <w:t xml:space="preserve"> </w:t>
            </w:r>
            <w:r w:rsidRPr="002C3C6E">
              <w:rPr>
                <w:rFonts w:cs="Swiss721BT-Roman"/>
                <w:sz w:val="16"/>
                <w:szCs w:val="16"/>
              </w:rPr>
              <w:t>paid in.</w:t>
            </w:r>
          </w:p>
          <w:p w14:paraId="79D07F8A" w14:textId="77777777" w:rsidR="00CD307B" w:rsidRPr="002C3C6E" w:rsidRDefault="00CD307B" w:rsidP="00CD307B">
            <w:pPr>
              <w:adjustRightInd w:val="0"/>
              <w:spacing w:before="120" w:after="120"/>
              <w:jc w:val="both"/>
              <w:rPr>
                <w:rFonts w:cs="Swiss721BT-Roman"/>
                <w:sz w:val="16"/>
                <w:szCs w:val="16"/>
              </w:rPr>
            </w:pPr>
            <w:r w:rsidRPr="002C3C6E">
              <w:rPr>
                <w:rFonts w:cs="Swiss721BT-Roman"/>
                <w:sz w:val="16"/>
                <w:szCs w:val="16"/>
              </w:rPr>
              <w:t xml:space="preserve">Unity </w:t>
            </w:r>
            <w:r w:rsidR="00034DD4">
              <w:rPr>
                <w:rFonts w:cs="Swiss721BT-Roman"/>
                <w:sz w:val="16"/>
                <w:szCs w:val="16"/>
              </w:rPr>
              <w:t>M</w:t>
            </w:r>
            <w:r w:rsidRPr="002C3C6E">
              <w:rPr>
                <w:rFonts w:cs="Swiss721BT-Roman"/>
                <w:sz w:val="16"/>
                <w:szCs w:val="16"/>
              </w:rPr>
              <w:t>utual does not set the charge, and does not benefit from it, it is returned to the government.</w:t>
            </w:r>
          </w:p>
          <w:p w14:paraId="4EB9DA53" w14:textId="77777777" w:rsidR="00CD307B" w:rsidRPr="00095BD8" w:rsidRDefault="00CD307B" w:rsidP="004B2201">
            <w:pPr>
              <w:adjustRightInd w:val="0"/>
              <w:spacing w:after="120"/>
              <w:jc w:val="both"/>
              <w:rPr>
                <w:rFonts w:cs="Swiss721BT-Roman"/>
                <w:sz w:val="16"/>
                <w:szCs w:val="16"/>
              </w:rPr>
            </w:pPr>
            <w:r w:rsidRPr="002C3C6E">
              <w:rPr>
                <w:rFonts w:cs="Swiss721BT-Roman"/>
                <w:b/>
                <w:sz w:val="16"/>
                <w:szCs w:val="16"/>
              </w:rPr>
              <w:t>For example</w:t>
            </w:r>
            <w:r w:rsidRPr="002C3C6E">
              <w:rPr>
                <w:rFonts w:cs="Swiss721BT-Roman"/>
                <w:sz w:val="16"/>
                <w:szCs w:val="16"/>
              </w:rPr>
              <w:t>, if you invest £4,000 and then received the government bonus of £1,000, the value of your Lifetime ISA will be £5,000. If you then withdraw the whole £5,0</w:t>
            </w:r>
            <w:r w:rsidRPr="00095BD8">
              <w:rPr>
                <w:rFonts w:cs="Swiss721BT-Roman"/>
                <w:sz w:val="16"/>
                <w:szCs w:val="16"/>
              </w:rPr>
              <w:t>00, a government charge of £1,250 (25%) will be taken, meaning you will only receive £3,750.</w:t>
            </w:r>
          </w:p>
          <w:p w14:paraId="4AF99278" w14:textId="77777777" w:rsidR="00095BD8" w:rsidRPr="00095BD8" w:rsidRDefault="00095BD8" w:rsidP="00095BD8">
            <w:pPr>
              <w:adjustRightInd w:val="0"/>
              <w:spacing w:before="240" w:after="120"/>
              <w:jc w:val="both"/>
              <w:rPr>
                <w:rFonts w:cs="Swiss721BT-Roman"/>
                <w:b/>
                <w:color w:val="25418A"/>
                <w:sz w:val="16"/>
                <w:szCs w:val="16"/>
              </w:rPr>
            </w:pPr>
            <w:r w:rsidRPr="00095BD8">
              <w:rPr>
                <w:rFonts w:cs="Swiss721BT-Roman"/>
                <w:b/>
                <w:color w:val="25418A"/>
                <w:sz w:val="16"/>
                <w:szCs w:val="16"/>
              </w:rPr>
              <w:t>Q.</w:t>
            </w:r>
            <w:r w:rsidR="004B20B7">
              <w:rPr>
                <w:rFonts w:cs="Swiss721BT-Roman"/>
                <w:b/>
                <w:color w:val="25418A"/>
                <w:sz w:val="16"/>
                <w:szCs w:val="16"/>
              </w:rPr>
              <w:t>9</w:t>
            </w:r>
            <w:r w:rsidRPr="00095BD8">
              <w:rPr>
                <w:rFonts w:cs="Swiss721BT-Roman"/>
                <w:b/>
                <w:color w:val="25418A"/>
                <w:sz w:val="16"/>
                <w:szCs w:val="16"/>
              </w:rPr>
              <w:t xml:space="preserve"> What might the Lifetime ISA be worth at age 60?</w:t>
            </w:r>
          </w:p>
          <w:p w14:paraId="6374EA25" w14:textId="77777777" w:rsidR="009E2756" w:rsidRDefault="00095BD8" w:rsidP="009E2756">
            <w:pPr>
              <w:adjustRightInd w:val="0"/>
              <w:spacing w:after="120"/>
              <w:jc w:val="both"/>
              <w:rPr>
                <w:rFonts w:cs="Swiss721BT-Roman"/>
                <w:sz w:val="16"/>
                <w:szCs w:val="16"/>
              </w:rPr>
            </w:pPr>
            <w:r w:rsidRPr="00095BD8">
              <w:rPr>
                <w:rFonts w:cs="Swiss721BT-Roman"/>
                <w:sz w:val="16"/>
                <w:szCs w:val="16"/>
              </w:rPr>
              <w:t>The table below is designed to</w:t>
            </w:r>
            <w:r w:rsidR="009E2756">
              <w:rPr>
                <w:rFonts w:cs="Swiss721BT-Roman"/>
                <w:sz w:val="16"/>
                <w:szCs w:val="16"/>
              </w:rPr>
              <w:t xml:space="preserve"> </w:t>
            </w:r>
            <w:r w:rsidRPr="00095BD8">
              <w:rPr>
                <w:rFonts w:cs="Swiss721BT-Roman"/>
                <w:sz w:val="16"/>
                <w:szCs w:val="16"/>
              </w:rPr>
              <w:t xml:space="preserve">help you understand what the value of a </w:t>
            </w:r>
            <w:r w:rsidR="00C3503A">
              <w:rPr>
                <w:rFonts w:cs="Swiss721BT-Roman"/>
                <w:sz w:val="16"/>
                <w:szCs w:val="16"/>
              </w:rPr>
              <w:t>L</w:t>
            </w:r>
            <w:r w:rsidRPr="00095BD8">
              <w:rPr>
                <w:rFonts w:cs="Swiss721BT-Roman"/>
                <w:sz w:val="16"/>
                <w:szCs w:val="16"/>
              </w:rPr>
              <w:t xml:space="preserve">ifetime ISA might be at </w:t>
            </w:r>
            <w:r w:rsidRPr="00CC5A79">
              <w:rPr>
                <w:rFonts w:cs="Swiss721BT-Roman"/>
                <w:sz w:val="16"/>
                <w:szCs w:val="16"/>
              </w:rPr>
              <w:t xml:space="preserve">age 60, depending on the age at which you start saving and assuming the maximum annual subscription at the beginning of each tax year up to age 50 and receipt of the </w:t>
            </w:r>
            <w:r w:rsidR="00C3503A">
              <w:rPr>
                <w:rFonts w:cs="Swiss721BT-Roman"/>
                <w:sz w:val="16"/>
                <w:szCs w:val="16"/>
              </w:rPr>
              <w:t>L</w:t>
            </w:r>
            <w:r w:rsidRPr="00CC5A79">
              <w:rPr>
                <w:rFonts w:cs="Swiss721BT-Roman"/>
                <w:sz w:val="16"/>
                <w:szCs w:val="16"/>
              </w:rPr>
              <w:t>ifetim</w:t>
            </w:r>
            <w:r w:rsidR="009E2756">
              <w:rPr>
                <w:rFonts w:cs="Swiss721BT-Roman"/>
                <w:sz w:val="16"/>
                <w:szCs w:val="16"/>
              </w:rPr>
              <w:t xml:space="preserve">e ISA government bonus. </w:t>
            </w:r>
          </w:p>
          <w:p w14:paraId="17478481" w14:textId="1060C04C" w:rsidR="00095BD8" w:rsidRPr="009E2756" w:rsidRDefault="009E2756" w:rsidP="009E2756">
            <w:pPr>
              <w:adjustRightInd w:val="0"/>
              <w:spacing w:after="120"/>
              <w:jc w:val="both"/>
              <w:rPr>
                <w:rFonts w:cs="Swiss721BT-Roman"/>
                <w:sz w:val="16"/>
                <w:szCs w:val="16"/>
              </w:rPr>
            </w:pPr>
            <w:r>
              <w:rPr>
                <w:rFonts w:cs="Swiss721BT-Roman"/>
                <w:sz w:val="16"/>
                <w:szCs w:val="16"/>
              </w:rPr>
              <w:t xml:space="preserve">It </w:t>
            </w:r>
            <w:r w:rsidR="00095BD8" w:rsidRPr="00CC5A79">
              <w:rPr>
                <w:rFonts w:cs="Swiss721BT-Roman"/>
                <w:sz w:val="16"/>
                <w:szCs w:val="16"/>
              </w:rPr>
              <w:t>provide</w:t>
            </w:r>
            <w:r>
              <w:rPr>
                <w:rFonts w:cs="Swiss721BT-Roman"/>
                <w:sz w:val="16"/>
                <w:szCs w:val="16"/>
              </w:rPr>
              <w:t>s</w:t>
            </w:r>
            <w:r w:rsidR="00095BD8" w:rsidRPr="00CC5A79">
              <w:rPr>
                <w:rFonts w:cs="Swiss721BT-Roman"/>
                <w:sz w:val="16"/>
                <w:szCs w:val="16"/>
              </w:rPr>
              <w:t xml:space="preserve"> information if you are saving for retirement in a </w:t>
            </w:r>
            <w:r w:rsidR="00C3503A">
              <w:rPr>
                <w:rFonts w:cs="Swiss721BT-Roman"/>
                <w:sz w:val="16"/>
                <w:szCs w:val="16"/>
              </w:rPr>
              <w:t>L</w:t>
            </w:r>
            <w:r w:rsidR="00095BD8" w:rsidRPr="00CC5A79">
              <w:rPr>
                <w:rFonts w:cs="Swiss721BT-Roman"/>
                <w:sz w:val="16"/>
                <w:szCs w:val="16"/>
              </w:rPr>
              <w:t xml:space="preserve">ifetime ISA and so may not be relevant to someone whose saving objective for a </w:t>
            </w:r>
            <w:r w:rsidR="00C3503A">
              <w:rPr>
                <w:rFonts w:cs="Swiss721BT-Roman"/>
                <w:sz w:val="16"/>
                <w:szCs w:val="16"/>
              </w:rPr>
              <w:t>Lifetime ISA</w:t>
            </w:r>
            <w:r w:rsidR="00095BD8" w:rsidRPr="00CC5A79">
              <w:rPr>
                <w:rFonts w:cs="Swiss721BT-Roman"/>
                <w:sz w:val="16"/>
                <w:szCs w:val="16"/>
              </w:rPr>
              <w:t xml:space="preserve"> is house purchase</w:t>
            </w:r>
            <w:r w:rsidR="00EF495E">
              <w:rPr>
                <w:rFonts w:cs="Swiss721BT-Roman"/>
                <w:sz w:val="16"/>
                <w:szCs w:val="16"/>
              </w:rPr>
              <w:t>:</w:t>
            </w:r>
          </w:p>
          <w:tbl>
            <w:tblPr>
              <w:tblStyle w:val="TableGrid"/>
              <w:tblW w:w="89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61"/>
              <w:gridCol w:w="1554"/>
              <w:gridCol w:w="1554"/>
              <w:gridCol w:w="1521"/>
              <w:gridCol w:w="1521"/>
              <w:gridCol w:w="1474"/>
            </w:tblGrid>
            <w:tr w:rsidR="00095BD8" w:rsidRPr="00C819CB" w14:paraId="6D1C10D3" w14:textId="77777777" w:rsidTr="004B20B7">
              <w:tc>
                <w:tcPr>
                  <w:tcW w:w="1361" w:type="dxa"/>
                  <w:tcBorders>
                    <w:bottom w:val="nil"/>
                  </w:tcBorders>
                </w:tcPr>
                <w:p w14:paraId="2DB31464"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1</w:t>
                  </w:r>
                </w:p>
                <w:p w14:paraId="4A221DC3" w14:textId="77777777" w:rsidR="00095BD8" w:rsidRPr="004B20B7" w:rsidRDefault="00095BD8" w:rsidP="00C3503A">
                  <w:pPr>
                    <w:adjustRightInd w:val="0"/>
                    <w:spacing w:after="120"/>
                    <w:jc w:val="center"/>
                    <w:rPr>
                      <w:rFonts w:cs="Swiss721BT-Roman"/>
                      <w:b/>
                      <w:sz w:val="14"/>
                      <w:szCs w:val="14"/>
                    </w:rPr>
                  </w:pPr>
                  <w:r w:rsidRPr="004B20B7">
                    <w:rPr>
                      <w:rFonts w:cs="Swiss721BT-Roman"/>
                      <w:b/>
                      <w:sz w:val="14"/>
                      <w:szCs w:val="14"/>
                    </w:rPr>
                    <w:t xml:space="preserve">Age saving  in </w:t>
                  </w:r>
                  <w:r w:rsidR="00C3503A">
                    <w:rPr>
                      <w:rFonts w:cs="Swiss721BT-Roman"/>
                      <w:b/>
                      <w:sz w:val="14"/>
                      <w:szCs w:val="14"/>
                    </w:rPr>
                    <w:t>L</w:t>
                  </w:r>
                  <w:r w:rsidRPr="004B20B7">
                    <w:rPr>
                      <w:rFonts w:cs="Swiss721BT-Roman"/>
                      <w:b/>
                      <w:sz w:val="14"/>
                      <w:szCs w:val="14"/>
                    </w:rPr>
                    <w:t>ifetime ISA started</w:t>
                  </w:r>
                </w:p>
              </w:tc>
              <w:tc>
                <w:tcPr>
                  <w:tcW w:w="1554" w:type="dxa"/>
                  <w:tcBorders>
                    <w:bottom w:val="nil"/>
                  </w:tcBorders>
                </w:tcPr>
                <w:p w14:paraId="19DCAF17"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2</w:t>
                  </w:r>
                </w:p>
                <w:p w14:paraId="4235B263" w14:textId="77777777" w:rsidR="00095BD8" w:rsidRPr="004B20B7" w:rsidRDefault="00095BD8" w:rsidP="00C3503A">
                  <w:pPr>
                    <w:adjustRightInd w:val="0"/>
                    <w:spacing w:after="120"/>
                    <w:jc w:val="center"/>
                    <w:rPr>
                      <w:rFonts w:cs="Swiss721BT-Roman"/>
                      <w:b/>
                      <w:sz w:val="14"/>
                      <w:szCs w:val="14"/>
                    </w:rPr>
                  </w:pPr>
                  <w:r w:rsidRPr="004B20B7">
                    <w:rPr>
                      <w:rFonts w:cs="Swiss721BT-Roman"/>
                      <w:b/>
                      <w:sz w:val="14"/>
                      <w:szCs w:val="14"/>
                    </w:rPr>
                    <w:t xml:space="preserve">Total amount paid in by </w:t>
                  </w:r>
                  <w:r w:rsidR="00C3503A">
                    <w:rPr>
                      <w:rFonts w:cs="Swiss721BT-Roman"/>
                      <w:b/>
                      <w:sz w:val="14"/>
                      <w:szCs w:val="14"/>
                    </w:rPr>
                    <w:t>L</w:t>
                  </w:r>
                  <w:r w:rsidRPr="004B20B7">
                    <w:rPr>
                      <w:rFonts w:cs="Swiss721BT-Roman"/>
                      <w:b/>
                      <w:sz w:val="14"/>
                      <w:szCs w:val="14"/>
                    </w:rPr>
                    <w:t xml:space="preserve">ifetime ISA saver/investor </w:t>
                  </w:r>
                </w:p>
              </w:tc>
              <w:tc>
                <w:tcPr>
                  <w:tcW w:w="1554" w:type="dxa"/>
                  <w:tcBorders>
                    <w:bottom w:val="nil"/>
                  </w:tcBorders>
                </w:tcPr>
                <w:p w14:paraId="2109602D"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3</w:t>
                  </w:r>
                </w:p>
                <w:p w14:paraId="7FBB5A83" w14:textId="77777777" w:rsidR="00095BD8" w:rsidRPr="004B20B7" w:rsidRDefault="00095BD8" w:rsidP="00C3503A">
                  <w:pPr>
                    <w:adjustRightInd w:val="0"/>
                    <w:spacing w:after="120"/>
                    <w:jc w:val="center"/>
                    <w:rPr>
                      <w:rFonts w:cs="Swiss721BT-Roman"/>
                      <w:b/>
                      <w:sz w:val="14"/>
                      <w:szCs w:val="14"/>
                    </w:rPr>
                  </w:pPr>
                  <w:r w:rsidRPr="004B20B7">
                    <w:rPr>
                      <w:rFonts w:cs="Swiss721BT-Roman"/>
                      <w:b/>
                      <w:sz w:val="14"/>
                      <w:szCs w:val="14"/>
                    </w:rPr>
                    <w:t xml:space="preserve">Total amount paid in, plus </w:t>
                  </w:r>
                  <w:r w:rsidR="00C3503A">
                    <w:rPr>
                      <w:rFonts w:cs="Swiss721BT-Roman"/>
                      <w:b/>
                      <w:sz w:val="14"/>
                      <w:szCs w:val="14"/>
                    </w:rPr>
                    <w:t>L</w:t>
                  </w:r>
                  <w:r w:rsidRPr="004B20B7">
                    <w:rPr>
                      <w:rFonts w:cs="Swiss721BT-Roman"/>
                      <w:b/>
                      <w:sz w:val="14"/>
                      <w:szCs w:val="14"/>
                    </w:rPr>
                    <w:t>ifetime ISA government bonus</w:t>
                  </w:r>
                </w:p>
              </w:tc>
              <w:tc>
                <w:tcPr>
                  <w:tcW w:w="1521" w:type="dxa"/>
                  <w:tcBorders>
                    <w:bottom w:val="nil"/>
                  </w:tcBorders>
                </w:tcPr>
                <w:p w14:paraId="518C4E52"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4</w:t>
                  </w:r>
                </w:p>
                <w:p w14:paraId="0EA58E03"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Estimated outcome at age 60 from 0% return</w:t>
                  </w:r>
                </w:p>
              </w:tc>
              <w:tc>
                <w:tcPr>
                  <w:tcW w:w="1521" w:type="dxa"/>
                  <w:tcBorders>
                    <w:bottom w:val="nil"/>
                  </w:tcBorders>
                </w:tcPr>
                <w:p w14:paraId="0045C3FD"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5</w:t>
                  </w:r>
                </w:p>
                <w:p w14:paraId="0F7C6B8C"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Estimated outcome at age 60 from 5% return</w:t>
                  </w:r>
                </w:p>
              </w:tc>
              <w:tc>
                <w:tcPr>
                  <w:tcW w:w="1474" w:type="dxa"/>
                  <w:tcBorders>
                    <w:bottom w:val="nil"/>
                  </w:tcBorders>
                </w:tcPr>
                <w:p w14:paraId="33369AE6"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6</w:t>
                  </w:r>
                </w:p>
                <w:p w14:paraId="50E144DF" w14:textId="77777777" w:rsidR="00095BD8" w:rsidRPr="004B20B7" w:rsidRDefault="00095BD8" w:rsidP="00095BD8">
                  <w:pPr>
                    <w:adjustRightInd w:val="0"/>
                    <w:spacing w:after="120"/>
                    <w:jc w:val="center"/>
                    <w:rPr>
                      <w:rFonts w:cs="Swiss721BT-Roman"/>
                      <w:b/>
                      <w:sz w:val="14"/>
                      <w:szCs w:val="14"/>
                    </w:rPr>
                  </w:pPr>
                  <w:r w:rsidRPr="004B20B7">
                    <w:rPr>
                      <w:rFonts w:cs="Swiss721BT-Roman"/>
                      <w:b/>
                      <w:sz w:val="14"/>
                      <w:szCs w:val="14"/>
                    </w:rPr>
                    <w:t>Charges and estimated inflation would reduce a 5% return  to</w:t>
                  </w:r>
                </w:p>
              </w:tc>
            </w:tr>
            <w:tr w:rsidR="00FB5800" w:rsidRPr="00C819CB" w14:paraId="31042AFA" w14:textId="77777777" w:rsidTr="00134F5B">
              <w:tc>
                <w:tcPr>
                  <w:tcW w:w="1361" w:type="dxa"/>
                  <w:tcMar>
                    <w:top w:w="57" w:type="dxa"/>
                    <w:left w:w="57" w:type="dxa"/>
                    <w:bottom w:w="57" w:type="dxa"/>
                    <w:right w:w="57" w:type="dxa"/>
                  </w:tcMar>
                  <w:vAlign w:val="center"/>
                </w:tcPr>
                <w:p w14:paraId="68BE6B7B" w14:textId="77777777" w:rsidR="00FB5800" w:rsidRPr="004B20B7" w:rsidRDefault="00FB5800" w:rsidP="00134F5B">
                  <w:pPr>
                    <w:adjustRightInd w:val="0"/>
                    <w:jc w:val="center"/>
                    <w:rPr>
                      <w:rFonts w:cs="Swiss721BT-Roman"/>
                      <w:b/>
                      <w:sz w:val="14"/>
                      <w:szCs w:val="14"/>
                    </w:rPr>
                  </w:pPr>
                  <w:r w:rsidRPr="004B20B7">
                    <w:rPr>
                      <w:rFonts w:cs="Swiss721BT-Roman"/>
                      <w:b/>
                      <w:sz w:val="14"/>
                      <w:szCs w:val="14"/>
                    </w:rPr>
                    <w:t>18</w:t>
                  </w:r>
                </w:p>
              </w:tc>
              <w:tc>
                <w:tcPr>
                  <w:tcW w:w="1554" w:type="dxa"/>
                  <w:tcMar>
                    <w:top w:w="57" w:type="dxa"/>
                    <w:left w:w="57" w:type="dxa"/>
                    <w:bottom w:w="57" w:type="dxa"/>
                    <w:right w:w="57" w:type="dxa"/>
                  </w:tcMar>
                  <w:vAlign w:val="center"/>
                </w:tcPr>
                <w:p w14:paraId="6C2E3F33"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£128,000</w:t>
                  </w:r>
                </w:p>
              </w:tc>
              <w:tc>
                <w:tcPr>
                  <w:tcW w:w="1554" w:type="dxa"/>
                  <w:tcMar>
                    <w:top w:w="57" w:type="dxa"/>
                    <w:left w:w="57" w:type="dxa"/>
                    <w:bottom w:w="57" w:type="dxa"/>
                    <w:right w:w="57" w:type="dxa"/>
                  </w:tcMar>
                  <w:vAlign w:val="center"/>
                </w:tcPr>
                <w:p w14:paraId="453B687C"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£160,000</w:t>
                  </w:r>
                </w:p>
              </w:tc>
              <w:tc>
                <w:tcPr>
                  <w:tcW w:w="1521" w:type="dxa"/>
                  <w:tcMar>
                    <w:top w:w="57" w:type="dxa"/>
                    <w:left w:w="57" w:type="dxa"/>
                    <w:bottom w:w="57" w:type="dxa"/>
                    <w:right w:w="57" w:type="dxa"/>
                  </w:tcMar>
                  <w:vAlign w:val="center"/>
                </w:tcPr>
                <w:p w14:paraId="132438B0"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£85,289</w:t>
                  </w:r>
                </w:p>
              </w:tc>
              <w:tc>
                <w:tcPr>
                  <w:tcW w:w="1521" w:type="dxa"/>
                  <w:tcMar>
                    <w:top w:w="57" w:type="dxa"/>
                    <w:left w:w="57" w:type="dxa"/>
                    <w:bottom w:w="57" w:type="dxa"/>
                    <w:right w:w="57" w:type="dxa"/>
                  </w:tcMar>
                  <w:vAlign w:val="center"/>
                </w:tcPr>
                <w:p w14:paraId="6F9F7108"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£315,886</w:t>
                  </w:r>
                </w:p>
              </w:tc>
              <w:tc>
                <w:tcPr>
                  <w:tcW w:w="1474" w:type="dxa"/>
                  <w:tcMar>
                    <w:top w:w="57" w:type="dxa"/>
                    <w:left w:w="57" w:type="dxa"/>
                    <w:bottom w:w="57" w:type="dxa"/>
                    <w:right w:w="57" w:type="dxa"/>
                  </w:tcMar>
                  <w:vAlign w:val="center"/>
                </w:tcPr>
                <w:p w14:paraId="52C0297B"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2.5%</w:t>
                  </w:r>
                </w:p>
              </w:tc>
            </w:tr>
            <w:tr w:rsidR="00FB5800" w:rsidRPr="00C819CB" w14:paraId="588895C6" w14:textId="77777777" w:rsidTr="00134F5B">
              <w:tc>
                <w:tcPr>
                  <w:tcW w:w="1361" w:type="dxa"/>
                  <w:tcMar>
                    <w:top w:w="57" w:type="dxa"/>
                    <w:left w:w="57" w:type="dxa"/>
                    <w:bottom w:w="57" w:type="dxa"/>
                    <w:right w:w="57" w:type="dxa"/>
                  </w:tcMar>
                  <w:vAlign w:val="center"/>
                </w:tcPr>
                <w:p w14:paraId="07F183C1" w14:textId="77777777" w:rsidR="00FB5800" w:rsidRPr="004B20B7" w:rsidRDefault="00FB5800" w:rsidP="00134F5B">
                  <w:pPr>
                    <w:adjustRightInd w:val="0"/>
                    <w:jc w:val="center"/>
                    <w:rPr>
                      <w:rFonts w:cs="Swiss721BT-Roman"/>
                      <w:b/>
                      <w:sz w:val="14"/>
                      <w:szCs w:val="14"/>
                    </w:rPr>
                  </w:pPr>
                  <w:r w:rsidRPr="004B20B7">
                    <w:rPr>
                      <w:rFonts w:cs="Swiss721BT-Roman"/>
                      <w:b/>
                      <w:sz w:val="14"/>
                      <w:szCs w:val="14"/>
                    </w:rPr>
                    <w:t>25</w:t>
                  </w:r>
                </w:p>
              </w:tc>
              <w:tc>
                <w:tcPr>
                  <w:tcW w:w="1554" w:type="dxa"/>
                  <w:tcMar>
                    <w:top w:w="57" w:type="dxa"/>
                    <w:left w:w="57" w:type="dxa"/>
                    <w:bottom w:w="57" w:type="dxa"/>
                    <w:right w:w="57" w:type="dxa"/>
                  </w:tcMar>
                  <w:vAlign w:val="center"/>
                </w:tcPr>
                <w:p w14:paraId="575828CD"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£100,000</w:t>
                  </w:r>
                </w:p>
              </w:tc>
              <w:tc>
                <w:tcPr>
                  <w:tcW w:w="1554" w:type="dxa"/>
                  <w:tcMar>
                    <w:top w:w="57" w:type="dxa"/>
                    <w:left w:w="57" w:type="dxa"/>
                    <w:bottom w:w="57" w:type="dxa"/>
                    <w:right w:w="57" w:type="dxa"/>
                  </w:tcMar>
                  <w:vAlign w:val="center"/>
                </w:tcPr>
                <w:p w14:paraId="6C222852"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£125,000</w:t>
                  </w:r>
                </w:p>
              </w:tc>
              <w:tc>
                <w:tcPr>
                  <w:tcW w:w="1521" w:type="dxa"/>
                  <w:tcMar>
                    <w:top w:w="57" w:type="dxa"/>
                    <w:left w:w="57" w:type="dxa"/>
                    <w:bottom w:w="57" w:type="dxa"/>
                    <w:right w:w="57" w:type="dxa"/>
                  </w:tcMar>
                  <w:vAlign w:val="center"/>
                </w:tcPr>
                <w:p w14:paraId="7571C88C"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£71,920</w:t>
                  </w:r>
                </w:p>
              </w:tc>
              <w:tc>
                <w:tcPr>
                  <w:tcW w:w="1521" w:type="dxa"/>
                  <w:tcMar>
                    <w:top w:w="57" w:type="dxa"/>
                    <w:left w:w="57" w:type="dxa"/>
                    <w:bottom w:w="57" w:type="dxa"/>
                    <w:right w:w="57" w:type="dxa"/>
                  </w:tcMar>
                  <w:vAlign w:val="center"/>
                </w:tcPr>
                <w:p w14:paraId="29279F51"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£224,089</w:t>
                  </w:r>
                </w:p>
              </w:tc>
              <w:tc>
                <w:tcPr>
                  <w:tcW w:w="1474" w:type="dxa"/>
                  <w:tcMar>
                    <w:top w:w="57" w:type="dxa"/>
                    <w:left w:w="57" w:type="dxa"/>
                    <w:bottom w:w="57" w:type="dxa"/>
                    <w:right w:w="57" w:type="dxa"/>
                  </w:tcMar>
                  <w:vAlign w:val="center"/>
                </w:tcPr>
                <w:p w14:paraId="7017B506"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2.5%</w:t>
                  </w:r>
                </w:p>
              </w:tc>
            </w:tr>
            <w:tr w:rsidR="00FB5800" w:rsidRPr="00C819CB" w14:paraId="44696984" w14:textId="77777777" w:rsidTr="00134F5B">
              <w:tc>
                <w:tcPr>
                  <w:tcW w:w="1361" w:type="dxa"/>
                  <w:tcMar>
                    <w:top w:w="57" w:type="dxa"/>
                    <w:left w:w="57" w:type="dxa"/>
                    <w:bottom w:w="57" w:type="dxa"/>
                    <w:right w:w="57" w:type="dxa"/>
                  </w:tcMar>
                  <w:vAlign w:val="center"/>
                </w:tcPr>
                <w:p w14:paraId="0AE6AAAB" w14:textId="77777777" w:rsidR="00FB5800" w:rsidRPr="004B20B7" w:rsidRDefault="00FB5800" w:rsidP="00134F5B">
                  <w:pPr>
                    <w:adjustRightInd w:val="0"/>
                    <w:jc w:val="center"/>
                    <w:rPr>
                      <w:rFonts w:cs="Swiss721BT-Roman"/>
                      <w:b/>
                      <w:sz w:val="14"/>
                      <w:szCs w:val="14"/>
                    </w:rPr>
                  </w:pPr>
                  <w:r w:rsidRPr="004B20B7">
                    <w:rPr>
                      <w:rFonts w:cs="Swiss721BT-Roman"/>
                      <w:b/>
                      <w:sz w:val="14"/>
                      <w:szCs w:val="14"/>
                    </w:rPr>
                    <w:t>30</w:t>
                  </w:r>
                </w:p>
              </w:tc>
              <w:tc>
                <w:tcPr>
                  <w:tcW w:w="1554" w:type="dxa"/>
                  <w:tcMar>
                    <w:top w:w="57" w:type="dxa"/>
                    <w:left w:w="57" w:type="dxa"/>
                    <w:bottom w:w="57" w:type="dxa"/>
                    <w:right w:w="57" w:type="dxa"/>
                  </w:tcMar>
                  <w:vAlign w:val="center"/>
                </w:tcPr>
                <w:p w14:paraId="4E2E1E83"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£80,000</w:t>
                  </w:r>
                </w:p>
              </w:tc>
              <w:tc>
                <w:tcPr>
                  <w:tcW w:w="1554" w:type="dxa"/>
                  <w:tcMar>
                    <w:top w:w="57" w:type="dxa"/>
                    <w:left w:w="57" w:type="dxa"/>
                    <w:bottom w:w="57" w:type="dxa"/>
                    <w:right w:w="57" w:type="dxa"/>
                  </w:tcMar>
                  <w:vAlign w:val="center"/>
                </w:tcPr>
                <w:p w14:paraId="5A5570DD"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£100,000</w:t>
                  </w:r>
                </w:p>
              </w:tc>
              <w:tc>
                <w:tcPr>
                  <w:tcW w:w="1521" w:type="dxa"/>
                  <w:tcMar>
                    <w:top w:w="57" w:type="dxa"/>
                    <w:left w:w="57" w:type="dxa"/>
                    <w:bottom w:w="57" w:type="dxa"/>
                    <w:right w:w="57" w:type="dxa"/>
                  </w:tcMar>
                  <w:vAlign w:val="center"/>
                </w:tcPr>
                <w:p w14:paraId="1AD7AFFF"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£60,853</w:t>
                  </w:r>
                </w:p>
              </w:tc>
              <w:tc>
                <w:tcPr>
                  <w:tcW w:w="1521" w:type="dxa"/>
                  <w:tcMar>
                    <w:top w:w="57" w:type="dxa"/>
                    <w:left w:w="57" w:type="dxa"/>
                    <w:bottom w:w="57" w:type="dxa"/>
                    <w:right w:w="57" w:type="dxa"/>
                  </w:tcMar>
                  <w:vAlign w:val="center"/>
                </w:tcPr>
                <w:p w14:paraId="5F8777B7"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£167,584</w:t>
                  </w:r>
                </w:p>
              </w:tc>
              <w:tc>
                <w:tcPr>
                  <w:tcW w:w="1474" w:type="dxa"/>
                  <w:tcMar>
                    <w:top w:w="57" w:type="dxa"/>
                    <w:left w:w="57" w:type="dxa"/>
                    <w:bottom w:w="57" w:type="dxa"/>
                    <w:right w:w="57" w:type="dxa"/>
                  </w:tcMar>
                  <w:vAlign w:val="center"/>
                </w:tcPr>
                <w:p w14:paraId="6B089C84"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2.5%</w:t>
                  </w:r>
                </w:p>
              </w:tc>
            </w:tr>
            <w:tr w:rsidR="00FB5800" w:rsidRPr="00C819CB" w14:paraId="55D1E1C3" w14:textId="77777777" w:rsidTr="00134F5B">
              <w:tc>
                <w:tcPr>
                  <w:tcW w:w="1361" w:type="dxa"/>
                  <w:tcMar>
                    <w:top w:w="57" w:type="dxa"/>
                    <w:left w:w="57" w:type="dxa"/>
                    <w:bottom w:w="57" w:type="dxa"/>
                    <w:right w:w="57" w:type="dxa"/>
                  </w:tcMar>
                  <w:vAlign w:val="center"/>
                </w:tcPr>
                <w:p w14:paraId="1B01C6A5" w14:textId="77777777" w:rsidR="00FB5800" w:rsidRPr="004B20B7" w:rsidRDefault="00FB5800" w:rsidP="00134F5B">
                  <w:pPr>
                    <w:adjustRightInd w:val="0"/>
                    <w:jc w:val="center"/>
                    <w:rPr>
                      <w:rFonts w:cs="Swiss721BT-Roman"/>
                      <w:b/>
                      <w:sz w:val="14"/>
                      <w:szCs w:val="14"/>
                    </w:rPr>
                  </w:pPr>
                  <w:r w:rsidRPr="004B20B7">
                    <w:rPr>
                      <w:rFonts w:cs="Swiss721BT-Roman"/>
                      <w:b/>
                      <w:sz w:val="14"/>
                      <w:szCs w:val="14"/>
                    </w:rPr>
                    <w:t>35</w:t>
                  </w:r>
                </w:p>
              </w:tc>
              <w:tc>
                <w:tcPr>
                  <w:tcW w:w="1554" w:type="dxa"/>
                  <w:tcMar>
                    <w:top w:w="57" w:type="dxa"/>
                    <w:left w:w="57" w:type="dxa"/>
                    <w:bottom w:w="57" w:type="dxa"/>
                    <w:right w:w="57" w:type="dxa"/>
                  </w:tcMar>
                  <w:vAlign w:val="center"/>
                </w:tcPr>
                <w:p w14:paraId="2E2E6BAE"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£60,000</w:t>
                  </w:r>
                </w:p>
              </w:tc>
              <w:tc>
                <w:tcPr>
                  <w:tcW w:w="1554" w:type="dxa"/>
                  <w:tcMar>
                    <w:top w:w="57" w:type="dxa"/>
                    <w:left w:w="57" w:type="dxa"/>
                    <w:bottom w:w="57" w:type="dxa"/>
                    <w:right w:w="57" w:type="dxa"/>
                  </w:tcMar>
                  <w:vAlign w:val="center"/>
                </w:tcPr>
                <w:p w14:paraId="45E5AD7B"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£75,000</w:t>
                  </w:r>
                </w:p>
              </w:tc>
              <w:tc>
                <w:tcPr>
                  <w:tcW w:w="1521" w:type="dxa"/>
                  <w:tcMar>
                    <w:top w:w="57" w:type="dxa"/>
                    <w:left w:w="57" w:type="dxa"/>
                    <w:bottom w:w="57" w:type="dxa"/>
                    <w:right w:w="57" w:type="dxa"/>
                  </w:tcMar>
                  <w:vAlign w:val="center"/>
                </w:tcPr>
                <w:p w14:paraId="173D152A"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£48,331</w:t>
                  </w:r>
                </w:p>
              </w:tc>
              <w:tc>
                <w:tcPr>
                  <w:tcW w:w="1521" w:type="dxa"/>
                  <w:tcMar>
                    <w:top w:w="57" w:type="dxa"/>
                    <w:left w:w="57" w:type="dxa"/>
                    <w:bottom w:w="57" w:type="dxa"/>
                    <w:right w:w="57" w:type="dxa"/>
                  </w:tcMar>
                  <w:vAlign w:val="center"/>
                </w:tcPr>
                <w:p w14:paraId="1D6198B1"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£117,641</w:t>
                  </w:r>
                </w:p>
              </w:tc>
              <w:tc>
                <w:tcPr>
                  <w:tcW w:w="1474" w:type="dxa"/>
                  <w:tcMar>
                    <w:top w:w="57" w:type="dxa"/>
                    <w:left w:w="57" w:type="dxa"/>
                    <w:bottom w:w="57" w:type="dxa"/>
                    <w:right w:w="57" w:type="dxa"/>
                  </w:tcMar>
                  <w:vAlign w:val="center"/>
                </w:tcPr>
                <w:p w14:paraId="442B8D20"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2.5%</w:t>
                  </w:r>
                </w:p>
              </w:tc>
            </w:tr>
            <w:tr w:rsidR="00FB5800" w:rsidRPr="00C819CB" w14:paraId="5FA39606" w14:textId="77777777" w:rsidTr="00134F5B">
              <w:tc>
                <w:tcPr>
                  <w:tcW w:w="1361" w:type="dxa"/>
                  <w:tcMar>
                    <w:top w:w="57" w:type="dxa"/>
                    <w:left w:w="57" w:type="dxa"/>
                    <w:bottom w:w="57" w:type="dxa"/>
                    <w:right w:w="57" w:type="dxa"/>
                  </w:tcMar>
                  <w:vAlign w:val="center"/>
                </w:tcPr>
                <w:p w14:paraId="6FCEC736" w14:textId="77777777" w:rsidR="00FB5800" w:rsidRPr="004B20B7" w:rsidRDefault="00FB5800" w:rsidP="00134F5B">
                  <w:pPr>
                    <w:adjustRightInd w:val="0"/>
                    <w:jc w:val="center"/>
                    <w:rPr>
                      <w:rFonts w:cs="Swiss721BT-Roman"/>
                      <w:b/>
                      <w:sz w:val="14"/>
                      <w:szCs w:val="14"/>
                    </w:rPr>
                  </w:pPr>
                  <w:r w:rsidRPr="004B20B7">
                    <w:rPr>
                      <w:rFonts w:cs="Swiss721BT-Roman"/>
                      <w:b/>
                      <w:sz w:val="14"/>
                      <w:szCs w:val="14"/>
                    </w:rPr>
                    <w:t>40</w:t>
                  </w:r>
                </w:p>
              </w:tc>
              <w:tc>
                <w:tcPr>
                  <w:tcW w:w="1554" w:type="dxa"/>
                  <w:tcMar>
                    <w:top w:w="57" w:type="dxa"/>
                    <w:left w:w="57" w:type="dxa"/>
                    <w:bottom w:w="57" w:type="dxa"/>
                    <w:right w:w="57" w:type="dxa"/>
                  </w:tcMar>
                  <w:vAlign w:val="center"/>
                </w:tcPr>
                <w:p w14:paraId="6ABD467F"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£40,000</w:t>
                  </w:r>
                </w:p>
              </w:tc>
              <w:tc>
                <w:tcPr>
                  <w:tcW w:w="1554" w:type="dxa"/>
                  <w:tcMar>
                    <w:top w:w="57" w:type="dxa"/>
                    <w:left w:w="57" w:type="dxa"/>
                    <w:bottom w:w="57" w:type="dxa"/>
                    <w:right w:w="57" w:type="dxa"/>
                  </w:tcMar>
                  <w:vAlign w:val="center"/>
                </w:tcPr>
                <w:p w14:paraId="7A4654EB"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£50,000</w:t>
                  </w:r>
                </w:p>
              </w:tc>
              <w:tc>
                <w:tcPr>
                  <w:tcW w:w="1521" w:type="dxa"/>
                  <w:tcMar>
                    <w:top w:w="57" w:type="dxa"/>
                    <w:left w:w="57" w:type="dxa"/>
                    <w:bottom w:w="57" w:type="dxa"/>
                    <w:right w:w="57" w:type="dxa"/>
                  </w:tcMar>
                  <w:vAlign w:val="center"/>
                </w:tcPr>
                <w:p w14:paraId="7734B2F4"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£34,164</w:t>
                  </w:r>
                </w:p>
              </w:tc>
              <w:tc>
                <w:tcPr>
                  <w:tcW w:w="1521" w:type="dxa"/>
                  <w:tcMar>
                    <w:top w:w="57" w:type="dxa"/>
                    <w:left w:w="57" w:type="dxa"/>
                    <w:bottom w:w="57" w:type="dxa"/>
                    <w:right w:w="57" w:type="dxa"/>
                  </w:tcMar>
                  <w:vAlign w:val="center"/>
                </w:tcPr>
                <w:p w14:paraId="3BC236F2" w14:textId="77777777" w:rsidR="00FB5800" w:rsidRPr="004B20B7" w:rsidRDefault="00FB5800" w:rsidP="00134F5B">
                  <w:pPr>
                    <w:adjustRightInd w:val="0"/>
                    <w:ind w:left="-224" w:right="283" w:firstLine="224"/>
                    <w:jc w:val="right"/>
                    <w:rPr>
                      <w:rFonts w:cs="Swiss721BT-Roman"/>
                      <w:sz w:val="14"/>
                      <w:szCs w:val="14"/>
                    </w:rPr>
                  </w:pPr>
                  <w:r w:rsidRPr="004B20B7">
                    <w:rPr>
                      <w:rFonts w:cs="Swiss721BT-Roman"/>
                      <w:sz w:val="14"/>
                      <w:szCs w:val="14"/>
                    </w:rPr>
                    <w:t>£73,499</w:t>
                  </w:r>
                </w:p>
              </w:tc>
              <w:tc>
                <w:tcPr>
                  <w:tcW w:w="1474" w:type="dxa"/>
                  <w:tcMar>
                    <w:top w:w="57" w:type="dxa"/>
                    <w:left w:w="57" w:type="dxa"/>
                    <w:bottom w:w="57" w:type="dxa"/>
                    <w:right w:w="57" w:type="dxa"/>
                  </w:tcMar>
                  <w:vAlign w:val="center"/>
                </w:tcPr>
                <w:p w14:paraId="24C2C8F1" w14:textId="77777777" w:rsidR="00FB5800" w:rsidRPr="004B20B7" w:rsidRDefault="00FB5800" w:rsidP="00134F5B">
                  <w:pPr>
                    <w:adjustRightInd w:val="0"/>
                    <w:ind w:right="283"/>
                    <w:jc w:val="right"/>
                    <w:rPr>
                      <w:rFonts w:cs="Swiss721BT-Roman"/>
                      <w:sz w:val="14"/>
                      <w:szCs w:val="14"/>
                    </w:rPr>
                  </w:pPr>
                  <w:r w:rsidRPr="004B20B7">
                    <w:rPr>
                      <w:rFonts w:cs="Swiss721BT-Roman"/>
                      <w:sz w:val="14"/>
                      <w:szCs w:val="14"/>
                    </w:rPr>
                    <w:t>2.5%</w:t>
                  </w:r>
                </w:p>
              </w:tc>
            </w:tr>
          </w:tbl>
          <w:p w14:paraId="21BF412B" w14:textId="77777777" w:rsidR="00095BD8" w:rsidRPr="00E10ED2" w:rsidRDefault="00095BD8" w:rsidP="00CC5A79">
            <w:pPr>
              <w:adjustRightInd w:val="0"/>
              <w:spacing w:before="120" w:after="120"/>
              <w:jc w:val="both"/>
              <w:rPr>
                <w:rFonts w:cs="Swiss721BT-Roman"/>
                <w:sz w:val="16"/>
                <w:szCs w:val="16"/>
              </w:rPr>
            </w:pPr>
            <w:r w:rsidRPr="00E10ED2">
              <w:rPr>
                <w:rFonts w:cs="Swiss721BT-Roman"/>
                <w:sz w:val="16"/>
                <w:szCs w:val="16"/>
              </w:rPr>
              <w:t>The estimated outcomes in Columns 4 and 5</w:t>
            </w:r>
            <w:r w:rsidR="00CC5A79" w:rsidRPr="00E10ED2">
              <w:rPr>
                <w:rFonts w:cs="Swiss721BT-Roman"/>
                <w:sz w:val="16"/>
                <w:szCs w:val="16"/>
              </w:rPr>
              <w:t xml:space="preserve"> </w:t>
            </w:r>
            <w:r w:rsidRPr="00E10ED2">
              <w:rPr>
                <w:rFonts w:cs="Swiss721BT-Roman"/>
                <w:sz w:val="16"/>
                <w:szCs w:val="16"/>
              </w:rPr>
              <w:t xml:space="preserve">are based on </w:t>
            </w:r>
            <w:proofErr w:type="spellStart"/>
            <w:r w:rsidRPr="00E10ED2">
              <w:rPr>
                <w:rFonts w:cs="Swiss721BT-Roman"/>
                <w:sz w:val="16"/>
                <w:szCs w:val="16"/>
              </w:rPr>
              <w:t>standardised</w:t>
            </w:r>
            <w:proofErr w:type="spellEnd"/>
            <w:r w:rsidRPr="00E10ED2">
              <w:rPr>
                <w:rFonts w:cs="Swiss721BT-Roman"/>
                <w:sz w:val="16"/>
                <w:szCs w:val="16"/>
              </w:rPr>
              <w:t xml:space="preserve"> rates of return which may not reflect: </w:t>
            </w:r>
          </w:p>
          <w:p w14:paraId="4133D20F" w14:textId="77777777" w:rsidR="00095BD8" w:rsidRPr="00E10ED2" w:rsidRDefault="00095BD8" w:rsidP="00E10ED2">
            <w:pPr>
              <w:pStyle w:val="ListParagraph"/>
              <w:widowControl/>
              <w:numPr>
                <w:ilvl w:val="0"/>
                <w:numId w:val="1"/>
              </w:numPr>
              <w:adjustRightInd w:val="0"/>
              <w:spacing w:before="60"/>
              <w:ind w:left="425" w:hanging="425"/>
              <w:jc w:val="both"/>
              <w:rPr>
                <w:rFonts w:cs="Swiss721BT-Roman"/>
                <w:sz w:val="16"/>
                <w:szCs w:val="16"/>
              </w:rPr>
            </w:pPr>
            <w:r w:rsidRPr="00E10ED2">
              <w:rPr>
                <w:rFonts w:cs="Swiss721BT-Roman"/>
                <w:sz w:val="16"/>
                <w:szCs w:val="16"/>
              </w:rPr>
              <w:t>actual or expected returns; or</w:t>
            </w:r>
          </w:p>
          <w:p w14:paraId="7C0E4F34" w14:textId="77777777" w:rsidR="00095BD8" w:rsidRPr="00E10ED2" w:rsidRDefault="00095BD8" w:rsidP="00E10ED2">
            <w:pPr>
              <w:pStyle w:val="ListParagraph"/>
              <w:widowControl/>
              <w:numPr>
                <w:ilvl w:val="0"/>
                <w:numId w:val="1"/>
              </w:numPr>
              <w:adjustRightInd w:val="0"/>
              <w:spacing w:before="60"/>
              <w:ind w:left="425" w:hanging="425"/>
              <w:jc w:val="both"/>
              <w:rPr>
                <w:rFonts w:cs="Swiss721BT-Roman"/>
                <w:sz w:val="16"/>
                <w:szCs w:val="16"/>
              </w:rPr>
            </w:pPr>
            <w:r w:rsidRPr="00E10ED2">
              <w:rPr>
                <w:rFonts w:cs="Swiss721BT-Roman"/>
                <w:sz w:val="16"/>
                <w:szCs w:val="16"/>
              </w:rPr>
              <w:t xml:space="preserve">the choice of qualifying investment for a </w:t>
            </w:r>
            <w:r w:rsidR="00C3503A">
              <w:rPr>
                <w:rFonts w:cs="Swiss721BT-Roman"/>
                <w:sz w:val="16"/>
                <w:szCs w:val="16"/>
              </w:rPr>
              <w:t>Lifetime ISA</w:t>
            </w:r>
            <w:r w:rsidRPr="00E10ED2">
              <w:rPr>
                <w:rFonts w:cs="Swiss721BT-Roman"/>
                <w:sz w:val="16"/>
                <w:szCs w:val="16"/>
              </w:rPr>
              <w:t xml:space="preserve"> (further information can be found in </w:t>
            </w:r>
            <w:r w:rsidRPr="00FB5800">
              <w:rPr>
                <w:rFonts w:cs="Swiss721BT-Roman"/>
                <w:b/>
                <w:sz w:val="16"/>
                <w:szCs w:val="16"/>
              </w:rPr>
              <w:t>Q.</w:t>
            </w:r>
            <w:r w:rsidR="004B20B7">
              <w:rPr>
                <w:rFonts w:cs="Swiss721BT-Roman"/>
                <w:b/>
                <w:sz w:val="16"/>
                <w:szCs w:val="16"/>
              </w:rPr>
              <w:t>10</w:t>
            </w:r>
            <w:r w:rsidRPr="00E10ED2">
              <w:rPr>
                <w:rFonts w:cs="Swiss721BT-Roman"/>
                <w:sz w:val="16"/>
                <w:szCs w:val="16"/>
              </w:rPr>
              <w:t>); and</w:t>
            </w:r>
          </w:p>
          <w:p w14:paraId="4C018237" w14:textId="77777777" w:rsidR="00095BD8" w:rsidRPr="00E10ED2" w:rsidRDefault="00095BD8" w:rsidP="00E10ED2">
            <w:pPr>
              <w:widowControl/>
              <w:adjustRightInd w:val="0"/>
              <w:spacing w:before="120"/>
              <w:jc w:val="both"/>
              <w:rPr>
                <w:rFonts w:cs="Swiss721BT-Roman"/>
                <w:sz w:val="16"/>
                <w:szCs w:val="16"/>
              </w:rPr>
            </w:pPr>
            <w:r w:rsidRPr="00E10ED2">
              <w:rPr>
                <w:rFonts w:cs="Swiss721BT-Roman"/>
                <w:sz w:val="16"/>
                <w:szCs w:val="16"/>
              </w:rPr>
              <w:t xml:space="preserve">include the effect of </w:t>
            </w:r>
            <w:r w:rsidR="00C3503A">
              <w:rPr>
                <w:rFonts w:cs="Swiss721BT-Roman"/>
                <w:sz w:val="16"/>
                <w:szCs w:val="16"/>
              </w:rPr>
              <w:t>Lifetime ISA</w:t>
            </w:r>
            <w:r w:rsidRPr="00E10ED2">
              <w:rPr>
                <w:rFonts w:cs="Swiss721BT-Roman"/>
                <w:sz w:val="16"/>
                <w:szCs w:val="16"/>
              </w:rPr>
              <w:t xml:space="preserve"> charges and inflation on estimated outcomes from a </w:t>
            </w:r>
            <w:r w:rsidR="00C3503A">
              <w:rPr>
                <w:rFonts w:cs="Swiss721BT-Roman"/>
                <w:sz w:val="16"/>
                <w:szCs w:val="16"/>
              </w:rPr>
              <w:t>Lifetime ISA</w:t>
            </w:r>
          </w:p>
          <w:p w14:paraId="70ED496D" w14:textId="77777777" w:rsidR="00680A81" w:rsidRDefault="00095BD8" w:rsidP="00680A81">
            <w:pPr>
              <w:adjustRightInd w:val="0"/>
              <w:spacing w:before="120" w:after="120"/>
              <w:jc w:val="both"/>
              <w:rPr>
                <w:rFonts w:cs="Swiss721BT-Roman"/>
                <w:sz w:val="16"/>
                <w:szCs w:val="16"/>
              </w:rPr>
            </w:pPr>
            <w:r w:rsidRPr="00286A3F">
              <w:rPr>
                <w:rFonts w:cs="Swiss721BT-Roman"/>
                <w:sz w:val="16"/>
                <w:szCs w:val="16"/>
              </w:rPr>
              <w:t xml:space="preserve">Column 6 shows the effect of </w:t>
            </w:r>
            <w:r w:rsidR="000543B5">
              <w:rPr>
                <w:rFonts w:cs="Swiss721BT-Roman"/>
                <w:sz w:val="16"/>
                <w:szCs w:val="16"/>
              </w:rPr>
              <w:t xml:space="preserve">Lifetime ISA charges and </w:t>
            </w:r>
            <w:r w:rsidRPr="00286A3F">
              <w:rPr>
                <w:rFonts w:cs="Swiss721BT-Roman"/>
                <w:sz w:val="16"/>
                <w:szCs w:val="16"/>
              </w:rPr>
              <w:t xml:space="preserve">inflation </w:t>
            </w:r>
            <w:r w:rsidR="009E2756" w:rsidRPr="00286A3F">
              <w:rPr>
                <w:rFonts w:cs="Swiss721BT-Roman"/>
                <w:sz w:val="16"/>
                <w:szCs w:val="16"/>
              </w:rPr>
              <w:t xml:space="preserve">(assumed to be 2.5%) </w:t>
            </w:r>
            <w:r w:rsidRPr="00286A3F">
              <w:rPr>
                <w:rFonts w:cs="Swiss721BT-Roman"/>
                <w:sz w:val="16"/>
                <w:szCs w:val="16"/>
              </w:rPr>
              <w:t xml:space="preserve">on the returns from a </w:t>
            </w:r>
            <w:r w:rsidR="009E2756" w:rsidRPr="00286A3F">
              <w:rPr>
                <w:rFonts w:cs="Swiss721BT-Roman"/>
                <w:sz w:val="16"/>
                <w:szCs w:val="16"/>
              </w:rPr>
              <w:t>L</w:t>
            </w:r>
            <w:r w:rsidRPr="00286A3F">
              <w:rPr>
                <w:rFonts w:cs="Swiss721BT-Roman"/>
                <w:sz w:val="16"/>
                <w:szCs w:val="16"/>
              </w:rPr>
              <w:t>ifetime ISA</w:t>
            </w:r>
            <w:r w:rsidR="000543B5">
              <w:rPr>
                <w:rFonts w:cs="Swiss721BT-Roman"/>
                <w:sz w:val="16"/>
                <w:szCs w:val="16"/>
              </w:rPr>
              <w:t xml:space="preserve"> which you can use to compare the </w:t>
            </w:r>
            <w:r w:rsidR="00C3503A">
              <w:rPr>
                <w:rFonts w:cs="Swiss721BT-Roman"/>
                <w:sz w:val="16"/>
                <w:szCs w:val="16"/>
              </w:rPr>
              <w:t>Lifetime ISA</w:t>
            </w:r>
            <w:r w:rsidR="000543B5">
              <w:rPr>
                <w:rFonts w:cs="Swiss721BT-Roman"/>
                <w:sz w:val="16"/>
                <w:szCs w:val="16"/>
              </w:rPr>
              <w:t xml:space="preserve"> charges applicable to other </w:t>
            </w:r>
            <w:r w:rsidR="00C3503A">
              <w:rPr>
                <w:rFonts w:cs="Swiss721BT-Roman"/>
                <w:sz w:val="16"/>
                <w:szCs w:val="16"/>
              </w:rPr>
              <w:t>Lifetime ISA</w:t>
            </w:r>
            <w:r w:rsidR="000543B5">
              <w:rPr>
                <w:rFonts w:cs="Swiss721BT-Roman"/>
                <w:sz w:val="16"/>
                <w:szCs w:val="16"/>
              </w:rPr>
              <w:t>s and charges applicable to longer-term savings products</w:t>
            </w:r>
            <w:r w:rsidR="009E2756" w:rsidRPr="00286A3F">
              <w:rPr>
                <w:rFonts w:cs="Swiss721BT-Roman"/>
                <w:sz w:val="16"/>
                <w:szCs w:val="16"/>
              </w:rPr>
              <w:t>.</w:t>
            </w:r>
            <w:r w:rsidRPr="00286A3F">
              <w:rPr>
                <w:rFonts w:cs="Swiss721BT-Roman"/>
                <w:sz w:val="16"/>
                <w:szCs w:val="16"/>
              </w:rPr>
              <w:t xml:space="preserve"> </w:t>
            </w:r>
          </w:p>
          <w:p w14:paraId="5A26C572" w14:textId="77777777" w:rsidR="00847E60" w:rsidRPr="0066526C" w:rsidRDefault="009E2756" w:rsidP="006C1E73">
            <w:pPr>
              <w:adjustRightInd w:val="0"/>
              <w:spacing w:before="120" w:after="120"/>
              <w:jc w:val="both"/>
              <w:rPr>
                <w:rFonts w:cs="Swiss721BT-Roman"/>
                <w:sz w:val="16"/>
                <w:szCs w:val="16"/>
              </w:rPr>
            </w:pPr>
            <w:r w:rsidRPr="00286A3F">
              <w:rPr>
                <w:rFonts w:cs="Swiss721BT-Roman"/>
                <w:sz w:val="16"/>
                <w:szCs w:val="16"/>
              </w:rPr>
              <w:t>As our Lifetime ISA</w:t>
            </w:r>
            <w:r w:rsidR="00286A3F" w:rsidRPr="00286A3F">
              <w:rPr>
                <w:rFonts w:cs="Swiss721BT-Roman"/>
                <w:sz w:val="16"/>
                <w:szCs w:val="16"/>
              </w:rPr>
              <w:t>, unlike other Stocks &amp; Shares Lifetime ISAs,</w:t>
            </w:r>
            <w:r w:rsidRPr="00286A3F">
              <w:rPr>
                <w:rFonts w:cs="Swiss721BT-Roman"/>
                <w:sz w:val="16"/>
                <w:szCs w:val="16"/>
              </w:rPr>
              <w:t xml:space="preserve"> has no management </w:t>
            </w:r>
            <w:r w:rsidR="00095BD8" w:rsidRPr="00286A3F">
              <w:rPr>
                <w:rFonts w:cs="Swiss721BT-Roman"/>
                <w:sz w:val="16"/>
                <w:szCs w:val="16"/>
              </w:rPr>
              <w:t>charges</w:t>
            </w:r>
            <w:r w:rsidRPr="00286A3F">
              <w:rPr>
                <w:rFonts w:cs="Swiss721BT-Roman"/>
                <w:sz w:val="16"/>
                <w:szCs w:val="16"/>
              </w:rPr>
              <w:t>; these have not been included</w:t>
            </w:r>
            <w:r w:rsidR="00095BD8" w:rsidRPr="00286A3F">
              <w:rPr>
                <w:rFonts w:cs="Swiss721BT-Roman"/>
                <w:sz w:val="16"/>
                <w:szCs w:val="16"/>
              </w:rPr>
              <w:t>.</w:t>
            </w:r>
          </w:p>
        </w:tc>
      </w:tr>
    </w:tbl>
    <w:p w14:paraId="49748DBC" w14:textId="77777777" w:rsidR="00B94E89" w:rsidRPr="00C819CB" w:rsidRDefault="00B94E89">
      <w:pPr>
        <w:rPr>
          <w:highlight w:val="yellow"/>
        </w:rPr>
        <w:sectPr w:rsidR="00B94E89" w:rsidRPr="00C819CB">
          <w:headerReference w:type="default" r:id="rId9"/>
          <w:footerReference w:type="default" r:id="rId10"/>
          <w:pgSz w:w="11906" w:h="16838"/>
          <w:pgMar w:top="1440" w:right="1440" w:bottom="1440" w:left="1440" w:header="708" w:footer="708" w:gutter="0"/>
          <w:cols w:space="708"/>
          <w:docGrid w:linePitch="360"/>
        </w:sect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A155BF" w14:paraId="2F95132C" w14:textId="77777777" w:rsidTr="00997014">
        <w:tc>
          <w:tcPr>
            <w:tcW w:w="9016" w:type="dxa"/>
            <w:tcMar>
              <w:top w:w="57" w:type="dxa"/>
              <w:bottom w:w="57" w:type="dxa"/>
            </w:tcMar>
          </w:tcPr>
          <w:p w14:paraId="176E339A" w14:textId="77777777" w:rsidR="004B20B7" w:rsidRPr="0066526C" w:rsidRDefault="004B20B7" w:rsidP="00134F5B">
            <w:pPr>
              <w:adjustRightInd w:val="0"/>
              <w:spacing w:before="120" w:after="120"/>
              <w:jc w:val="both"/>
              <w:rPr>
                <w:rFonts w:cs="Swiss721BT-Roman"/>
                <w:b/>
                <w:color w:val="25418A"/>
                <w:sz w:val="16"/>
                <w:szCs w:val="16"/>
              </w:rPr>
            </w:pPr>
            <w:r w:rsidRPr="0066526C">
              <w:rPr>
                <w:rFonts w:cs="Swiss721BT-Roman"/>
                <w:b/>
                <w:color w:val="25418A"/>
                <w:sz w:val="16"/>
                <w:szCs w:val="16"/>
              </w:rPr>
              <w:t>Q.</w:t>
            </w:r>
            <w:r>
              <w:rPr>
                <w:rFonts w:cs="Swiss721BT-Roman"/>
                <w:b/>
                <w:color w:val="25418A"/>
                <w:sz w:val="16"/>
                <w:szCs w:val="16"/>
              </w:rPr>
              <w:t>10</w:t>
            </w:r>
            <w:r w:rsidRPr="0066526C">
              <w:rPr>
                <w:rFonts w:cs="Swiss721BT-Roman"/>
                <w:b/>
                <w:color w:val="25418A"/>
                <w:sz w:val="16"/>
                <w:szCs w:val="16"/>
              </w:rPr>
              <w:t xml:space="preserve"> Where is the money invested?</w:t>
            </w:r>
          </w:p>
          <w:p w14:paraId="322DD4B8" w14:textId="165873A1" w:rsidR="00EB13E5" w:rsidRDefault="00EB13E5" w:rsidP="004B20B7">
            <w:pPr>
              <w:adjustRightInd w:val="0"/>
              <w:spacing w:before="120" w:after="120"/>
              <w:jc w:val="both"/>
              <w:rPr>
                <w:rFonts w:cs="Swiss721BT-Roman"/>
                <w:sz w:val="16"/>
                <w:szCs w:val="16"/>
              </w:rPr>
            </w:pPr>
            <w:r w:rsidRPr="00EB13E5">
              <w:rPr>
                <w:rFonts w:cs="Swiss721BT-Roman"/>
                <w:sz w:val="16"/>
                <w:szCs w:val="16"/>
              </w:rPr>
              <w:t>The money is invested by Unity Mutual in a mixture of investments such that we are able to provide you with a guaranteed return over each tax year.  The guaranteed return can vary, and will be informed to you in advance of each tax year.  The underlying investments used by Unity Mutual will change at our discretion and can include cash, government bonds, corporate bonds, equities, property and other assets that we might deem appropriate from time to time."</w:t>
            </w:r>
          </w:p>
          <w:p w14:paraId="13C24332" w14:textId="77777777" w:rsidR="004B20B7" w:rsidRPr="002C3C6E" w:rsidRDefault="004B20B7" w:rsidP="004B20B7">
            <w:pPr>
              <w:adjustRightInd w:val="0"/>
              <w:spacing w:before="240" w:after="120"/>
              <w:jc w:val="both"/>
              <w:rPr>
                <w:rFonts w:cs="Swiss721BT-Roman"/>
                <w:b/>
                <w:color w:val="25418A"/>
                <w:sz w:val="16"/>
                <w:szCs w:val="16"/>
              </w:rPr>
            </w:pPr>
            <w:r w:rsidRPr="002C3C6E">
              <w:rPr>
                <w:rFonts w:cs="Swiss721BT-Roman"/>
                <w:b/>
                <w:color w:val="25418A"/>
                <w:sz w:val="16"/>
                <w:szCs w:val="16"/>
              </w:rPr>
              <w:t>Q.</w:t>
            </w:r>
            <w:r>
              <w:rPr>
                <w:rFonts w:cs="Swiss721BT-Roman"/>
                <w:b/>
                <w:color w:val="25418A"/>
                <w:sz w:val="16"/>
                <w:szCs w:val="16"/>
              </w:rPr>
              <w:t>11</w:t>
            </w:r>
            <w:r w:rsidRPr="002C3C6E">
              <w:rPr>
                <w:rFonts w:cs="Swiss721BT-Roman"/>
                <w:b/>
                <w:color w:val="25418A"/>
                <w:sz w:val="16"/>
                <w:szCs w:val="16"/>
              </w:rPr>
              <w:t xml:space="preserve"> How do I keep track of the investment?</w:t>
            </w:r>
          </w:p>
          <w:p w14:paraId="1E989023" w14:textId="77777777" w:rsidR="004B20B7" w:rsidRPr="002C3C6E" w:rsidRDefault="004B20B7" w:rsidP="004B20B7">
            <w:pPr>
              <w:adjustRightInd w:val="0"/>
              <w:spacing w:after="120"/>
              <w:jc w:val="both"/>
              <w:rPr>
                <w:rFonts w:cs="Swiss721BT-Roman"/>
                <w:sz w:val="16"/>
                <w:szCs w:val="16"/>
              </w:rPr>
            </w:pPr>
            <w:r w:rsidRPr="002C3C6E">
              <w:rPr>
                <w:rFonts w:cs="Swiss721BT-Roman"/>
                <w:sz w:val="16"/>
                <w:szCs w:val="16"/>
              </w:rPr>
              <w:t>We will issue a statement annually which will show the value of your Lifetime ISA.</w:t>
            </w:r>
          </w:p>
          <w:p w14:paraId="5DDE4051" w14:textId="77777777" w:rsidR="00722EA6" w:rsidRDefault="004B20B7" w:rsidP="004B20B7">
            <w:pPr>
              <w:adjustRightInd w:val="0"/>
              <w:spacing w:before="240" w:after="120"/>
              <w:jc w:val="both"/>
              <w:rPr>
                <w:rFonts w:cs="Swiss721BT-Roman"/>
                <w:sz w:val="16"/>
                <w:szCs w:val="16"/>
              </w:rPr>
            </w:pPr>
            <w:r w:rsidRPr="002C3C6E">
              <w:rPr>
                <w:rFonts w:cs="Swiss721BT-Roman"/>
                <w:sz w:val="16"/>
                <w:szCs w:val="16"/>
              </w:rPr>
              <w:t>You can also contact us at any time to ask for the current value.</w:t>
            </w:r>
          </w:p>
          <w:p w14:paraId="325646B5" w14:textId="77777777" w:rsidR="00095BD8" w:rsidRPr="00837261" w:rsidRDefault="00095BD8" w:rsidP="004B20B7">
            <w:pPr>
              <w:adjustRightInd w:val="0"/>
              <w:spacing w:before="240" w:after="120"/>
              <w:jc w:val="both"/>
              <w:rPr>
                <w:rFonts w:cs="Swiss721BT-Roman"/>
                <w:b/>
                <w:color w:val="25418A"/>
                <w:sz w:val="16"/>
                <w:szCs w:val="16"/>
              </w:rPr>
            </w:pPr>
            <w:r w:rsidRPr="00837261">
              <w:rPr>
                <w:rFonts w:cs="Swiss721BT-Roman"/>
                <w:b/>
                <w:color w:val="25418A"/>
                <w:sz w:val="16"/>
                <w:szCs w:val="16"/>
              </w:rPr>
              <w:t>Q.1</w:t>
            </w:r>
            <w:r w:rsidR="00804E59">
              <w:rPr>
                <w:rFonts w:cs="Swiss721BT-Roman"/>
                <w:b/>
                <w:color w:val="25418A"/>
                <w:sz w:val="16"/>
                <w:szCs w:val="16"/>
              </w:rPr>
              <w:t>2</w:t>
            </w:r>
            <w:r w:rsidRPr="00837261">
              <w:rPr>
                <w:rFonts w:cs="Swiss721BT-Roman"/>
                <w:b/>
                <w:color w:val="25418A"/>
                <w:sz w:val="16"/>
                <w:szCs w:val="16"/>
              </w:rPr>
              <w:t xml:space="preserve"> What happens when I want to buy a house?</w:t>
            </w:r>
          </w:p>
          <w:p w14:paraId="32E35B15" w14:textId="77777777" w:rsidR="00095BD8" w:rsidRPr="00837261" w:rsidRDefault="00095BD8" w:rsidP="00095BD8">
            <w:pPr>
              <w:adjustRightInd w:val="0"/>
              <w:spacing w:before="120" w:after="120"/>
              <w:jc w:val="both"/>
              <w:rPr>
                <w:rFonts w:cs="Swiss721BT-Roman"/>
                <w:sz w:val="16"/>
                <w:szCs w:val="16"/>
              </w:rPr>
            </w:pPr>
            <w:r w:rsidRPr="00837261">
              <w:rPr>
                <w:rFonts w:cs="Swiss721BT-Roman"/>
                <w:sz w:val="16"/>
                <w:szCs w:val="16"/>
              </w:rPr>
              <w:t>In order to withdraw funds from your Lifetime ISA without a penalty for a house purchase:</w:t>
            </w:r>
          </w:p>
          <w:p w14:paraId="5729F97D" w14:textId="77777777" w:rsidR="00095BD8" w:rsidRPr="00837261" w:rsidRDefault="00095BD8" w:rsidP="00095BD8">
            <w:pPr>
              <w:pStyle w:val="ListParagraph"/>
              <w:widowControl/>
              <w:numPr>
                <w:ilvl w:val="0"/>
                <w:numId w:val="1"/>
              </w:numPr>
              <w:adjustRightInd w:val="0"/>
              <w:spacing w:before="120" w:after="120"/>
              <w:ind w:left="425" w:hanging="425"/>
              <w:jc w:val="both"/>
              <w:rPr>
                <w:rFonts w:cs="Swiss721BT-Roman"/>
                <w:sz w:val="16"/>
                <w:szCs w:val="16"/>
              </w:rPr>
            </w:pPr>
            <w:r w:rsidRPr="00837261">
              <w:rPr>
                <w:rFonts w:cs="Swiss721BT-Roman"/>
                <w:sz w:val="16"/>
                <w:szCs w:val="16"/>
              </w:rPr>
              <w:t>your Lifetime ISA must have been open for 12 months;</w:t>
            </w:r>
          </w:p>
          <w:p w14:paraId="0055077B" w14:textId="77777777" w:rsidR="00095BD8" w:rsidRPr="00837261" w:rsidRDefault="00095BD8" w:rsidP="00095BD8">
            <w:pPr>
              <w:pStyle w:val="ListParagraph"/>
              <w:widowControl/>
              <w:numPr>
                <w:ilvl w:val="0"/>
                <w:numId w:val="1"/>
              </w:numPr>
              <w:adjustRightInd w:val="0"/>
              <w:spacing w:before="60"/>
              <w:ind w:left="425" w:hanging="425"/>
              <w:jc w:val="both"/>
              <w:rPr>
                <w:rFonts w:cs="Swiss721BT-Roman"/>
                <w:sz w:val="16"/>
                <w:szCs w:val="16"/>
              </w:rPr>
            </w:pPr>
            <w:r w:rsidRPr="00837261">
              <w:rPr>
                <w:rFonts w:cs="Swiss721BT-Roman"/>
                <w:sz w:val="16"/>
                <w:szCs w:val="16"/>
              </w:rPr>
              <w:t>you must be a first time buyer of a residential property with a purchase price of not more than £450,000;</w:t>
            </w:r>
          </w:p>
          <w:p w14:paraId="590CAFB5" w14:textId="77777777" w:rsidR="00095BD8" w:rsidRPr="00837261" w:rsidRDefault="00095BD8" w:rsidP="00095BD8">
            <w:pPr>
              <w:pStyle w:val="ListParagraph"/>
              <w:widowControl/>
              <w:numPr>
                <w:ilvl w:val="0"/>
                <w:numId w:val="1"/>
              </w:numPr>
              <w:adjustRightInd w:val="0"/>
              <w:spacing w:before="60"/>
              <w:ind w:left="425" w:hanging="425"/>
              <w:jc w:val="both"/>
              <w:rPr>
                <w:rFonts w:cs="Swiss721BT-Roman"/>
                <w:sz w:val="16"/>
                <w:szCs w:val="16"/>
              </w:rPr>
            </w:pPr>
            <w:r w:rsidRPr="00837261">
              <w:rPr>
                <w:rFonts w:cs="Swiss721BT-Roman"/>
                <w:sz w:val="16"/>
                <w:szCs w:val="16"/>
              </w:rPr>
              <w:t>the property purchase must be funded by a mortgage (or equivalent) not cash; and;</w:t>
            </w:r>
          </w:p>
          <w:p w14:paraId="56BD8B2B" w14:textId="77777777" w:rsidR="00095BD8" w:rsidRPr="00837261" w:rsidRDefault="00095BD8" w:rsidP="00095BD8">
            <w:pPr>
              <w:pStyle w:val="ListParagraph"/>
              <w:widowControl/>
              <w:numPr>
                <w:ilvl w:val="0"/>
                <w:numId w:val="1"/>
              </w:numPr>
              <w:adjustRightInd w:val="0"/>
              <w:spacing w:before="60"/>
              <w:ind w:left="425" w:hanging="425"/>
              <w:jc w:val="both"/>
              <w:rPr>
                <w:rFonts w:cs="Swiss721BT-Roman"/>
                <w:sz w:val="16"/>
                <w:szCs w:val="16"/>
              </w:rPr>
            </w:pPr>
            <w:r w:rsidRPr="00837261">
              <w:rPr>
                <w:rFonts w:cs="Swiss721BT-Roman"/>
                <w:sz w:val="16"/>
                <w:szCs w:val="16"/>
              </w:rPr>
              <w:t>you must occupy the property as your only or main residence (unless you are unable to do so because you are an overseas crown servant, the spouse of an overseas crown servant, or you are waiting for the property to be built)</w:t>
            </w:r>
          </w:p>
          <w:p w14:paraId="4090E5BC" w14:textId="77777777" w:rsidR="00095BD8" w:rsidRPr="00837261" w:rsidRDefault="00095BD8" w:rsidP="00095BD8">
            <w:pPr>
              <w:adjustRightInd w:val="0"/>
              <w:spacing w:before="120" w:after="120"/>
              <w:jc w:val="both"/>
              <w:rPr>
                <w:rFonts w:cs="Swiss721BT-Roman"/>
                <w:sz w:val="16"/>
                <w:szCs w:val="16"/>
              </w:rPr>
            </w:pPr>
            <w:r w:rsidRPr="00837261">
              <w:rPr>
                <w:rFonts w:cs="Swiss721BT-Roman"/>
                <w:sz w:val="16"/>
                <w:szCs w:val="16"/>
              </w:rPr>
              <w:t>In order to withdraw the funds you will need to tell your conveyancer you wish to use part or all of your Lifetime ISA and you will have to provide them with a declaration.</w:t>
            </w:r>
          </w:p>
          <w:p w14:paraId="11CA3378" w14:textId="77777777" w:rsidR="00095BD8" w:rsidRDefault="00095BD8" w:rsidP="00095BD8">
            <w:pPr>
              <w:adjustRightInd w:val="0"/>
              <w:spacing w:before="120" w:after="120"/>
              <w:jc w:val="both"/>
              <w:rPr>
                <w:rFonts w:cs="Swiss721BT-Roman"/>
                <w:sz w:val="16"/>
                <w:szCs w:val="16"/>
              </w:rPr>
            </w:pPr>
            <w:r w:rsidRPr="00837261">
              <w:rPr>
                <w:rFonts w:cs="Swiss721BT-Roman"/>
                <w:sz w:val="16"/>
                <w:szCs w:val="16"/>
              </w:rPr>
              <w:t xml:space="preserve">Your conveyancer will then need to </w:t>
            </w:r>
            <w:r w:rsidR="00722EA6">
              <w:rPr>
                <w:rFonts w:cs="Swiss721BT-Roman"/>
                <w:sz w:val="16"/>
                <w:szCs w:val="16"/>
              </w:rPr>
              <w:t>provide us with a declaration</w:t>
            </w:r>
            <w:r w:rsidRPr="00837261">
              <w:rPr>
                <w:rFonts w:cs="Swiss721BT-Roman"/>
                <w:sz w:val="16"/>
                <w:szCs w:val="16"/>
              </w:rPr>
              <w:t>.</w:t>
            </w:r>
            <w:r>
              <w:rPr>
                <w:rFonts w:cs="Swiss721BT-Roman"/>
                <w:sz w:val="16"/>
                <w:szCs w:val="16"/>
              </w:rPr>
              <w:t xml:space="preserve"> </w:t>
            </w:r>
            <w:r w:rsidRPr="00837261">
              <w:rPr>
                <w:rFonts w:cs="Swiss721BT-Roman"/>
                <w:sz w:val="16"/>
                <w:szCs w:val="16"/>
              </w:rPr>
              <w:t xml:space="preserve">Once this has been received, we will pay the amount requested directly to the conveyancer within 30 days. </w:t>
            </w:r>
          </w:p>
          <w:p w14:paraId="152531BA" w14:textId="77777777" w:rsidR="00FB5800" w:rsidRPr="00BF5E77" w:rsidRDefault="00095BD8" w:rsidP="00095BD8">
            <w:pPr>
              <w:adjustRightInd w:val="0"/>
              <w:spacing w:before="240" w:after="120"/>
              <w:jc w:val="both"/>
              <w:rPr>
                <w:rFonts w:cs="Swiss721BT-Roman"/>
                <w:sz w:val="16"/>
                <w:szCs w:val="16"/>
              </w:rPr>
            </w:pPr>
            <w:r>
              <w:rPr>
                <w:rFonts w:cs="Swiss721BT-Roman"/>
                <w:sz w:val="16"/>
                <w:szCs w:val="16"/>
              </w:rPr>
              <w:t xml:space="preserve">If the purchase of your property does not complete the conveyancer will return the monies to us and we will </w:t>
            </w:r>
            <w:r w:rsidRPr="00BF5E77">
              <w:rPr>
                <w:rFonts w:cs="Swiss721BT-Roman"/>
                <w:sz w:val="16"/>
                <w:szCs w:val="16"/>
              </w:rPr>
              <w:t>reinvest them on your behalf.</w:t>
            </w:r>
          </w:p>
          <w:p w14:paraId="4EF169B6" w14:textId="77777777" w:rsidR="00C819CB" w:rsidRPr="00BF5E77" w:rsidRDefault="00C819CB" w:rsidP="00095BD8">
            <w:pPr>
              <w:adjustRightInd w:val="0"/>
              <w:spacing w:before="240" w:after="120"/>
              <w:jc w:val="both"/>
              <w:rPr>
                <w:rFonts w:cs="Swiss721BT-Roman"/>
                <w:b/>
                <w:color w:val="25418A"/>
                <w:sz w:val="16"/>
                <w:szCs w:val="16"/>
              </w:rPr>
            </w:pPr>
            <w:r w:rsidRPr="00BF5E77">
              <w:rPr>
                <w:rFonts w:cs="Swiss721BT-Roman"/>
                <w:b/>
                <w:color w:val="25418A"/>
                <w:sz w:val="16"/>
                <w:szCs w:val="16"/>
              </w:rPr>
              <w:t>Q.1</w:t>
            </w:r>
            <w:r w:rsidR="00804E59">
              <w:rPr>
                <w:rFonts w:cs="Swiss721BT-Roman"/>
                <w:b/>
                <w:color w:val="25418A"/>
                <w:sz w:val="16"/>
                <w:szCs w:val="16"/>
              </w:rPr>
              <w:t>3</w:t>
            </w:r>
            <w:r w:rsidRPr="00BF5E77">
              <w:rPr>
                <w:rFonts w:cs="Swiss721BT-Roman"/>
                <w:b/>
                <w:color w:val="25418A"/>
                <w:sz w:val="16"/>
                <w:szCs w:val="16"/>
              </w:rPr>
              <w:t xml:space="preserve"> What happens to my Lifetime ISA if I die?</w:t>
            </w:r>
          </w:p>
          <w:p w14:paraId="7BB12E30" w14:textId="386DE2BF" w:rsidR="00C819CB" w:rsidRPr="00134F5B" w:rsidRDefault="00C819CB" w:rsidP="00C819CB">
            <w:pPr>
              <w:adjustRightInd w:val="0"/>
              <w:spacing w:after="120"/>
              <w:jc w:val="both"/>
              <w:rPr>
                <w:rFonts w:cs="Swiss721BT-Roman"/>
                <w:sz w:val="16"/>
                <w:szCs w:val="16"/>
              </w:rPr>
            </w:pPr>
            <w:r w:rsidRPr="00134F5B">
              <w:rPr>
                <w:rFonts w:cs="Swiss721BT-Roman"/>
                <w:sz w:val="16"/>
                <w:szCs w:val="16"/>
              </w:rPr>
              <w:t xml:space="preserve">Your Lifetime ISA ceases on the date of your death. Any bonus due will be claimed and the amount that can be claimed will be calculated as 101% of the value of </w:t>
            </w:r>
            <w:r w:rsidR="00134F5B" w:rsidRPr="00134F5B">
              <w:rPr>
                <w:rFonts w:cs="Swiss721BT-Roman"/>
                <w:sz w:val="16"/>
                <w:szCs w:val="16"/>
              </w:rPr>
              <w:t>the fund</w:t>
            </w:r>
            <w:r w:rsidRPr="00134F5B">
              <w:rPr>
                <w:rFonts w:cs="Swiss721BT-Roman"/>
                <w:sz w:val="16"/>
                <w:szCs w:val="16"/>
              </w:rPr>
              <w:t xml:space="preserve"> held within the Lifetime ISA</w:t>
            </w:r>
            <w:r w:rsidR="00134F5B" w:rsidRPr="00134F5B">
              <w:rPr>
                <w:rFonts w:cs="Swiss721BT-Roman"/>
                <w:sz w:val="16"/>
                <w:szCs w:val="16"/>
              </w:rPr>
              <w:t>.</w:t>
            </w:r>
          </w:p>
          <w:p w14:paraId="5745E5FE" w14:textId="77777777" w:rsidR="00A155BF" w:rsidRPr="00722EA6" w:rsidRDefault="00C819CB" w:rsidP="00C819CB">
            <w:pPr>
              <w:adjustRightInd w:val="0"/>
              <w:spacing w:after="120"/>
              <w:jc w:val="both"/>
              <w:rPr>
                <w:rFonts w:cs="Swiss721BT-Roman"/>
                <w:sz w:val="16"/>
                <w:szCs w:val="16"/>
              </w:rPr>
            </w:pPr>
            <w:r w:rsidRPr="00BF5E77">
              <w:rPr>
                <w:rFonts w:cs="Swiss721BT-Roman"/>
                <w:sz w:val="16"/>
                <w:szCs w:val="16"/>
              </w:rPr>
              <w:t xml:space="preserve">There is no government charge on death and, there will be no Income Tax or Capital Gains tax to be paid to that date, but the value of your </w:t>
            </w:r>
            <w:r w:rsidR="00804E59">
              <w:rPr>
                <w:rFonts w:cs="Swiss721BT-Roman"/>
                <w:sz w:val="16"/>
                <w:szCs w:val="16"/>
              </w:rPr>
              <w:t xml:space="preserve">Lifetime </w:t>
            </w:r>
            <w:r w:rsidRPr="00BF5E77">
              <w:rPr>
                <w:rFonts w:cs="Swiss721BT-Roman"/>
                <w:sz w:val="16"/>
                <w:szCs w:val="16"/>
              </w:rPr>
              <w:t>ISA will form part of your estate for the purposes of Inheritance Tax.</w:t>
            </w:r>
          </w:p>
        </w:tc>
      </w:tr>
      <w:tr w:rsidR="00646088" w14:paraId="32E3ADB5" w14:textId="77777777" w:rsidTr="00997014">
        <w:tc>
          <w:tcPr>
            <w:tcW w:w="9016" w:type="dxa"/>
            <w:tcMar>
              <w:top w:w="57" w:type="dxa"/>
              <w:bottom w:w="57" w:type="dxa"/>
            </w:tcMar>
          </w:tcPr>
          <w:p w14:paraId="050D46EB" w14:textId="77777777" w:rsidR="00646088" w:rsidRPr="00646088" w:rsidRDefault="00646088" w:rsidP="00722EA6">
            <w:pPr>
              <w:adjustRightInd w:val="0"/>
              <w:spacing w:before="120" w:after="120"/>
              <w:jc w:val="both"/>
              <w:rPr>
                <w:rFonts w:cs="Swiss721BT-Roman"/>
                <w:b/>
                <w:color w:val="25418A"/>
                <w:sz w:val="20"/>
                <w:szCs w:val="20"/>
              </w:rPr>
            </w:pPr>
            <w:r>
              <w:rPr>
                <w:rFonts w:cs="Swiss721BT-Roman"/>
                <w:b/>
                <w:color w:val="25418A"/>
                <w:sz w:val="20"/>
                <w:szCs w:val="20"/>
              </w:rPr>
              <w:t>Obtaining f</w:t>
            </w:r>
            <w:r w:rsidRPr="00646088">
              <w:rPr>
                <w:rFonts w:cs="Swiss721BT-Roman"/>
                <w:b/>
                <w:color w:val="25418A"/>
                <w:sz w:val="20"/>
                <w:szCs w:val="20"/>
              </w:rPr>
              <w:t>inancial advice</w:t>
            </w:r>
          </w:p>
          <w:p w14:paraId="627EEF42" w14:textId="3F46F368" w:rsidR="00646088" w:rsidRPr="00722EA6" w:rsidRDefault="00646088" w:rsidP="00646088">
            <w:pPr>
              <w:adjustRightInd w:val="0"/>
              <w:spacing w:after="120"/>
              <w:jc w:val="both"/>
              <w:rPr>
                <w:rFonts w:cs="Swiss721BT-Roman"/>
                <w:sz w:val="16"/>
                <w:szCs w:val="16"/>
              </w:rPr>
            </w:pPr>
            <w:r w:rsidRPr="00722EA6">
              <w:rPr>
                <w:rFonts w:cs="Swiss721BT-Roman"/>
                <w:sz w:val="16"/>
                <w:szCs w:val="16"/>
              </w:rPr>
              <w:t xml:space="preserve">We do not offer financial advice. If you are in any doubt about whether this product is suitable for you we recommend that you seek the advice of an Independent Financial Advisor (IFA). If you do not have a financial advisor you can find details of a local financial advisor by </w:t>
            </w:r>
            <w:r w:rsidR="00AD4463">
              <w:rPr>
                <w:rFonts w:cs="Swiss721BT-Roman"/>
                <w:sz w:val="16"/>
                <w:szCs w:val="16"/>
              </w:rPr>
              <w:t xml:space="preserve">visiting </w:t>
            </w:r>
            <w:r w:rsidRPr="00AD4463">
              <w:rPr>
                <w:rFonts w:cs="Swiss721BT-Roman"/>
                <w:b/>
                <w:sz w:val="16"/>
                <w:szCs w:val="16"/>
              </w:rPr>
              <w:t>www.unbiased.co.uk</w:t>
            </w:r>
            <w:r w:rsidR="00AD4463">
              <w:rPr>
                <w:rFonts w:cs="Swiss721BT-Roman"/>
                <w:sz w:val="16"/>
                <w:szCs w:val="16"/>
              </w:rPr>
              <w:t>.</w:t>
            </w:r>
          </w:p>
          <w:p w14:paraId="3AADA6C5" w14:textId="77777777" w:rsidR="00646088" w:rsidRPr="00646088" w:rsidRDefault="00646088" w:rsidP="00646088">
            <w:pPr>
              <w:adjustRightInd w:val="0"/>
              <w:spacing w:after="120"/>
              <w:jc w:val="both"/>
              <w:rPr>
                <w:rFonts w:cs="Swiss721BT-Roman"/>
                <w:sz w:val="18"/>
                <w:szCs w:val="18"/>
              </w:rPr>
            </w:pPr>
            <w:r w:rsidRPr="00722EA6">
              <w:rPr>
                <w:rFonts w:cs="Swiss721BT-Roman"/>
                <w:sz w:val="16"/>
                <w:szCs w:val="16"/>
              </w:rPr>
              <w:t>Using the services of a financial advisor may incur charges, please confirm this with the individual financial advisor.</w:t>
            </w:r>
          </w:p>
        </w:tc>
      </w:tr>
    </w:tbl>
    <w:p w14:paraId="638BBFEF" w14:textId="77777777" w:rsidR="0092382E" w:rsidRDefault="0092382E"/>
    <w:sectPr w:rsidR="0092382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2703" w14:textId="77777777" w:rsidR="009B52F1" w:rsidRDefault="009B52F1" w:rsidP="009B52F1">
      <w:r>
        <w:separator/>
      </w:r>
    </w:p>
  </w:endnote>
  <w:endnote w:type="continuationSeparator" w:id="0">
    <w:p w14:paraId="7EE9BB45" w14:textId="77777777" w:rsidR="009B52F1" w:rsidRDefault="009B52F1" w:rsidP="009B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 w:name="Swiss721BT-Bold">
    <w:panose1 w:val="00000000000000000000"/>
    <w:charset w:val="00"/>
    <w:family w:val="swiss"/>
    <w:notTrueType/>
    <w:pitch w:val="default"/>
    <w:sig w:usb0="00000003" w:usb1="00000000" w:usb2="00000000" w:usb3="00000000" w:csb0="00000001" w:csb1="00000000"/>
  </w:font>
  <w:font w:name="HelveticaNeue47-LightCondensed">
    <w:panose1 w:val="00000000000000000000"/>
    <w:charset w:val="00"/>
    <w:family w:val="auto"/>
    <w:notTrueType/>
    <w:pitch w:val="default"/>
    <w:sig w:usb0="00000003" w:usb1="00000000" w:usb2="00000000" w:usb3="00000000" w:csb0="00000001" w:csb1="00000000"/>
  </w:font>
  <w:font w:name="FrutigerLTStd-Roman">
    <w:panose1 w:val="00000000000000000000"/>
    <w:charset w:val="00"/>
    <w:family w:val="auto"/>
    <w:notTrueType/>
    <w:pitch w:val="default"/>
    <w:sig w:usb0="00000003" w:usb1="00000000" w:usb2="00000000" w:usb3="00000000" w:csb0="00000001" w:csb1="00000000"/>
  </w:font>
  <w:font w:name="GothamSS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3C94" w14:textId="77777777" w:rsidR="009B52F1" w:rsidRPr="00152451" w:rsidRDefault="00B96BAC" w:rsidP="009B52F1">
    <w:pPr>
      <w:spacing w:after="120" w:line="193" w:lineRule="exact"/>
      <w:ind w:left="827" w:right="97"/>
      <w:jc w:val="center"/>
      <w:rPr>
        <w:color w:val="1F497D" w:themeColor="text2"/>
        <w:sz w:val="12"/>
        <w:szCs w:val="12"/>
      </w:rPr>
    </w:pPr>
    <w:r>
      <w:rPr>
        <w:color w:val="1F497D" w:themeColor="text2"/>
        <w:sz w:val="12"/>
        <w:szCs w:val="12"/>
      </w:rPr>
      <w:t>T</w:t>
    </w:r>
    <w:r w:rsidR="009B52F1" w:rsidRPr="00152451">
      <w:rPr>
        <w:color w:val="1F497D" w:themeColor="text2"/>
        <w:sz w:val="12"/>
        <w:szCs w:val="12"/>
      </w:rPr>
      <w:t xml:space="preserve">el:  </w:t>
    </w:r>
    <w:r w:rsidR="009B52F1" w:rsidRPr="00152451">
      <w:rPr>
        <w:color w:val="1F497D" w:themeColor="text2"/>
        <w:spacing w:val="5"/>
        <w:sz w:val="12"/>
        <w:szCs w:val="12"/>
      </w:rPr>
      <w:t>01</w:t>
    </w:r>
    <w:r w:rsidR="004B20B7">
      <w:rPr>
        <w:color w:val="1F497D" w:themeColor="text2"/>
        <w:spacing w:val="5"/>
        <w:sz w:val="12"/>
        <w:szCs w:val="12"/>
      </w:rPr>
      <w:t>6</w:t>
    </w:r>
    <w:r w:rsidR="009B52F1" w:rsidRPr="00152451">
      <w:rPr>
        <w:color w:val="1F497D" w:themeColor="text2"/>
        <w:spacing w:val="5"/>
        <w:sz w:val="12"/>
        <w:szCs w:val="12"/>
      </w:rPr>
      <w:t xml:space="preserve">1 </w:t>
    </w:r>
    <w:r w:rsidR="009B52F1">
      <w:rPr>
        <w:color w:val="1F497D" w:themeColor="text2"/>
        <w:spacing w:val="3"/>
        <w:sz w:val="12"/>
        <w:szCs w:val="12"/>
      </w:rPr>
      <w:t>2</w:t>
    </w:r>
    <w:r w:rsidR="004B20B7">
      <w:rPr>
        <w:color w:val="1F497D" w:themeColor="text2"/>
        <w:spacing w:val="3"/>
        <w:sz w:val="12"/>
        <w:szCs w:val="12"/>
      </w:rPr>
      <w:t>1</w:t>
    </w:r>
    <w:r w:rsidR="009B52F1">
      <w:rPr>
        <w:color w:val="1F497D" w:themeColor="text2"/>
        <w:spacing w:val="3"/>
        <w:sz w:val="12"/>
        <w:szCs w:val="12"/>
      </w:rPr>
      <w:t xml:space="preserve">4 </w:t>
    </w:r>
    <w:proofErr w:type="gramStart"/>
    <w:r w:rsidR="004B20B7">
      <w:rPr>
        <w:color w:val="1F497D" w:themeColor="text2"/>
        <w:spacing w:val="3"/>
        <w:sz w:val="12"/>
        <w:szCs w:val="12"/>
      </w:rPr>
      <w:t>465</w:t>
    </w:r>
    <w:r w:rsidR="009B52F1">
      <w:rPr>
        <w:color w:val="1F497D" w:themeColor="text2"/>
        <w:spacing w:val="3"/>
        <w:sz w:val="12"/>
        <w:szCs w:val="12"/>
      </w:rPr>
      <w:t>0</w:t>
    </w:r>
    <w:r w:rsidR="009B52F1" w:rsidRPr="00152451">
      <w:rPr>
        <w:color w:val="1F497D" w:themeColor="text2"/>
        <w:spacing w:val="5"/>
        <w:sz w:val="12"/>
        <w:szCs w:val="12"/>
      </w:rPr>
      <w:t xml:space="preserve">  Email</w:t>
    </w:r>
    <w:proofErr w:type="gramEnd"/>
    <w:r w:rsidR="009B52F1" w:rsidRPr="00152451">
      <w:rPr>
        <w:color w:val="1F497D" w:themeColor="text2"/>
        <w:spacing w:val="5"/>
        <w:sz w:val="12"/>
        <w:szCs w:val="12"/>
      </w:rPr>
      <w:t xml:space="preserve">: </w:t>
    </w:r>
    <w:hyperlink r:id="rId1" w:history="1">
      <w:r w:rsidR="004B20B7" w:rsidRPr="00BB5753">
        <w:rPr>
          <w:rStyle w:val="Hyperlink"/>
          <w:sz w:val="12"/>
          <w:szCs w:val="12"/>
        </w:rPr>
        <w:t>insure@unitymutual.co.uk</w:t>
      </w:r>
    </w:hyperlink>
    <w:r w:rsidR="009B52F1" w:rsidRPr="00152451">
      <w:rPr>
        <w:color w:val="1F497D" w:themeColor="text2"/>
        <w:sz w:val="12"/>
        <w:szCs w:val="12"/>
      </w:rPr>
      <w:t xml:space="preserve">  Web: </w:t>
    </w:r>
    <w:hyperlink r:id="rId2" w:history="1">
      <w:r w:rsidR="009B52F1" w:rsidRPr="009E76F5">
        <w:rPr>
          <w:rStyle w:val="Hyperlink"/>
          <w:sz w:val="12"/>
          <w:szCs w:val="12"/>
        </w:rPr>
        <w:t>www.unitymutual.co.uk</w:t>
      </w:r>
    </w:hyperlink>
  </w:p>
  <w:p w14:paraId="396BC1D9" w14:textId="77777777" w:rsidR="009B52F1" w:rsidRDefault="008B0B62" w:rsidP="008B0B62">
    <w:pPr>
      <w:pStyle w:val="BodyText"/>
      <w:spacing w:line="237" w:lineRule="auto"/>
      <w:ind w:left="284" w:right="-46" w:hanging="199"/>
      <w:jc w:val="center"/>
    </w:pPr>
    <w:r>
      <w:rPr>
        <w:color w:val="231F20"/>
        <w:sz w:val="12"/>
        <w:szCs w:val="12"/>
      </w:rPr>
      <w:t>Unity Mutual</w:t>
    </w:r>
    <w:r w:rsidRPr="00152451">
      <w:rPr>
        <w:color w:val="231F20"/>
        <w:sz w:val="12"/>
        <w:szCs w:val="12"/>
      </w:rPr>
      <w:t xml:space="preserve"> is a trading name of The Independent Order of Odd Fellows Manchester Unity Friendly Society Limited, </w:t>
    </w:r>
    <w:r>
      <w:rPr>
        <w:color w:val="231F20"/>
        <w:sz w:val="12"/>
        <w:szCs w:val="12"/>
      </w:rPr>
      <w:t xml:space="preserve">Incorporated and registered in </w:t>
    </w:r>
    <w:proofErr w:type="gramStart"/>
    <w:r w:rsidRPr="00152451">
      <w:rPr>
        <w:color w:val="231F20"/>
        <w:sz w:val="12"/>
        <w:szCs w:val="12"/>
      </w:rPr>
      <w:t xml:space="preserve">England </w:t>
    </w:r>
    <w:r>
      <w:rPr>
        <w:color w:val="231F20"/>
        <w:sz w:val="12"/>
        <w:szCs w:val="12"/>
      </w:rPr>
      <w:t xml:space="preserve"> </w:t>
    </w:r>
    <w:r w:rsidRPr="00152451">
      <w:rPr>
        <w:color w:val="231F20"/>
        <w:sz w:val="12"/>
        <w:szCs w:val="12"/>
      </w:rPr>
      <w:t>and</w:t>
    </w:r>
    <w:proofErr w:type="gramEnd"/>
    <w:r w:rsidRPr="00152451">
      <w:rPr>
        <w:color w:val="231F20"/>
        <w:sz w:val="12"/>
        <w:szCs w:val="12"/>
      </w:rPr>
      <w:t xml:space="preserve"> Wales No. 223F. Registered Office Oddfellows House, 184-186 </w:t>
    </w:r>
    <w:proofErr w:type="spellStart"/>
    <w:r w:rsidRPr="00152451">
      <w:rPr>
        <w:color w:val="231F20"/>
        <w:sz w:val="12"/>
        <w:szCs w:val="12"/>
      </w:rPr>
      <w:t>Deansgate</w:t>
    </w:r>
    <w:proofErr w:type="spellEnd"/>
    <w:r w:rsidRPr="00152451">
      <w:rPr>
        <w:color w:val="231F20"/>
        <w:sz w:val="12"/>
        <w:szCs w:val="12"/>
      </w:rPr>
      <w:t xml:space="preserve">, Manchester M3 3WB. </w:t>
    </w:r>
    <w:proofErr w:type="spellStart"/>
    <w:r w:rsidRPr="00152451">
      <w:rPr>
        <w:color w:val="231F20"/>
        <w:sz w:val="12"/>
        <w:szCs w:val="12"/>
      </w:rPr>
      <w:t>Authorised</w:t>
    </w:r>
    <w:proofErr w:type="spellEnd"/>
    <w:r w:rsidRPr="00152451">
      <w:rPr>
        <w:color w:val="231F20"/>
        <w:sz w:val="12"/>
        <w:szCs w:val="12"/>
      </w:rPr>
      <w:t xml:space="preserve"> by the </w:t>
    </w:r>
    <w:r>
      <w:rPr>
        <w:color w:val="231F20"/>
        <w:sz w:val="12"/>
        <w:szCs w:val="12"/>
      </w:rPr>
      <w:t>P</w:t>
    </w:r>
    <w:r w:rsidRPr="00152451">
      <w:rPr>
        <w:color w:val="231F20"/>
        <w:sz w:val="12"/>
        <w:szCs w:val="12"/>
      </w:rPr>
      <w:t xml:space="preserve">rudential </w:t>
    </w:r>
    <w:proofErr w:type="gramStart"/>
    <w:r w:rsidRPr="00152451">
      <w:rPr>
        <w:color w:val="231F20"/>
        <w:sz w:val="12"/>
        <w:szCs w:val="12"/>
      </w:rPr>
      <w:t>Regula</w:t>
    </w:r>
    <w:r>
      <w:rPr>
        <w:color w:val="231F20"/>
        <w:sz w:val="12"/>
        <w:szCs w:val="12"/>
      </w:rPr>
      <w:t xml:space="preserve">tion </w:t>
    </w:r>
    <w:r>
      <w:t xml:space="preserve"> </w:t>
    </w:r>
    <w:r w:rsidRPr="0077502F">
      <w:rPr>
        <w:color w:val="231F20"/>
        <w:sz w:val="12"/>
        <w:szCs w:val="12"/>
      </w:rPr>
      <w:t>Authority</w:t>
    </w:r>
    <w:proofErr w:type="gramEnd"/>
    <w:r w:rsidRPr="0077502F">
      <w:rPr>
        <w:color w:val="231F20"/>
        <w:sz w:val="12"/>
        <w:szCs w:val="12"/>
      </w:rPr>
      <w:t xml:space="preserve"> and regulated by the Financial Conduct Authority and the Prudential Regulation Authority, registration No. 109995.</w:t>
    </w:r>
  </w:p>
  <w:p w14:paraId="75F871A1" w14:textId="59DD5836" w:rsidR="00C331D5" w:rsidRPr="00B96BAC" w:rsidRDefault="00B96BAC" w:rsidP="00B96BAC">
    <w:pPr>
      <w:spacing w:after="120" w:line="193" w:lineRule="exact"/>
      <w:ind w:left="827" w:right="97"/>
      <w:jc w:val="right"/>
      <w:rPr>
        <w:b/>
        <w:color w:val="1F497D" w:themeColor="text2"/>
        <w:sz w:val="12"/>
        <w:szCs w:val="12"/>
      </w:rPr>
    </w:pPr>
    <w:r w:rsidRPr="009B52F1">
      <w:rPr>
        <w:b/>
        <w:sz w:val="12"/>
        <w:szCs w:val="12"/>
      </w:rPr>
      <w:t xml:space="preserve">Page | </w:t>
    </w:r>
    <w:r w:rsidRPr="009B52F1">
      <w:rPr>
        <w:b/>
        <w:sz w:val="12"/>
        <w:szCs w:val="12"/>
      </w:rPr>
      <w:fldChar w:fldCharType="begin"/>
    </w:r>
    <w:r w:rsidRPr="009B52F1">
      <w:rPr>
        <w:b/>
        <w:sz w:val="12"/>
        <w:szCs w:val="12"/>
      </w:rPr>
      <w:instrText xml:space="preserve"> PAGE   \* MERGEFORMAT </w:instrText>
    </w:r>
    <w:r w:rsidRPr="009B52F1">
      <w:rPr>
        <w:b/>
        <w:sz w:val="12"/>
        <w:szCs w:val="12"/>
      </w:rPr>
      <w:fldChar w:fldCharType="separate"/>
    </w:r>
    <w:r w:rsidR="00A8510A">
      <w:rPr>
        <w:b/>
        <w:noProof/>
        <w:sz w:val="12"/>
        <w:szCs w:val="12"/>
      </w:rPr>
      <w:t>1</w:t>
    </w:r>
    <w:r w:rsidRPr="009B52F1">
      <w:rPr>
        <w:b/>
        <w:noProof/>
        <w:sz w:val="12"/>
        <w:szCs w:val="12"/>
      </w:rPr>
      <w:fldChar w:fldCharType="end"/>
    </w:r>
    <w:r w:rsidRPr="009B52F1">
      <w:rPr>
        <w:b/>
        <w:noProof/>
        <w:sz w:val="12"/>
        <w:szCs w:val="12"/>
      </w:rPr>
      <w:t xml:space="preserve"> of </w:t>
    </w:r>
    <w:r w:rsidRPr="009B52F1">
      <w:rPr>
        <w:b/>
        <w:noProof/>
        <w:sz w:val="12"/>
        <w:szCs w:val="12"/>
      </w:rPr>
      <w:fldChar w:fldCharType="begin"/>
    </w:r>
    <w:r w:rsidRPr="009B52F1">
      <w:rPr>
        <w:b/>
        <w:noProof/>
        <w:sz w:val="12"/>
        <w:szCs w:val="12"/>
      </w:rPr>
      <w:instrText xml:space="preserve"> NUMPAGES   \* MERGEFORMAT </w:instrText>
    </w:r>
    <w:r w:rsidRPr="009B52F1">
      <w:rPr>
        <w:b/>
        <w:noProof/>
        <w:sz w:val="12"/>
        <w:szCs w:val="12"/>
      </w:rPr>
      <w:fldChar w:fldCharType="separate"/>
    </w:r>
    <w:r w:rsidR="00A8510A">
      <w:rPr>
        <w:b/>
        <w:noProof/>
        <w:sz w:val="12"/>
        <w:szCs w:val="12"/>
      </w:rPr>
      <w:t>5</w:t>
    </w:r>
    <w:r w:rsidRPr="009B52F1">
      <w:rPr>
        <w:b/>
        <w:noProo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2BEAC" w14:textId="40B0FDA7" w:rsidR="003F4AF9" w:rsidRPr="009B52F1" w:rsidRDefault="003F4AF9" w:rsidP="009B52F1">
    <w:pPr>
      <w:spacing w:after="120" w:line="193" w:lineRule="exact"/>
      <w:ind w:left="827" w:right="97"/>
      <w:jc w:val="right"/>
      <w:rPr>
        <w:b/>
        <w:color w:val="1F497D" w:themeColor="text2"/>
        <w:sz w:val="12"/>
        <w:szCs w:val="12"/>
      </w:rPr>
    </w:pPr>
    <w:r w:rsidRPr="009B52F1">
      <w:rPr>
        <w:b/>
        <w:sz w:val="12"/>
        <w:szCs w:val="12"/>
      </w:rPr>
      <w:t xml:space="preserve">Page | </w:t>
    </w:r>
    <w:r w:rsidRPr="009B52F1">
      <w:rPr>
        <w:b/>
        <w:sz w:val="12"/>
        <w:szCs w:val="12"/>
      </w:rPr>
      <w:fldChar w:fldCharType="begin"/>
    </w:r>
    <w:r w:rsidRPr="009B52F1">
      <w:rPr>
        <w:b/>
        <w:sz w:val="12"/>
        <w:szCs w:val="12"/>
      </w:rPr>
      <w:instrText xml:space="preserve"> PAGE   \* MERGEFORMAT </w:instrText>
    </w:r>
    <w:r w:rsidRPr="009B52F1">
      <w:rPr>
        <w:b/>
        <w:sz w:val="12"/>
        <w:szCs w:val="12"/>
      </w:rPr>
      <w:fldChar w:fldCharType="separate"/>
    </w:r>
    <w:r w:rsidR="00A8510A">
      <w:rPr>
        <w:b/>
        <w:noProof/>
        <w:sz w:val="12"/>
        <w:szCs w:val="12"/>
      </w:rPr>
      <w:t>4</w:t>
    </w:r>
    <w:r w:rsidRPr="009B52F1">
      <w:rPr>
        <w:b/>
        <w:noProof/>
        <w:sz w:val="12"/>
        <w:szCs w:val="12"/>
      </w:rPr>
      <w:fldChar w:fldCharType="end"/>
    </w:r>
    <w:r w:rsidRPr="009B52F1">
      <w:rPr>
        <w:b/>
        <w:noProof/>
        <w:sz w:val="12"/>
        <w:szCs w:val="12"/>
      </w:rPr>
      <w:t xml:space="preserve"> of </w:t>
    </w:r>
    <w:r w:rsidRPr="009B52F1">
      <w:rPr>
        <w:b/>
        <w:noProof/>
        <w:sz w:val="12"/>
        <w:szCs w:val="12"/>
      </w:rPr>
      <w:fldChar w:fldCharType="begin"/>
    </w:r>
    <w:r w:rsidRPr="009B52F1">
      <w:rPr>
        <w:b/>
        <w:noProof/>
        <w:sz w:val="12"/>
        <w:szCs w:val="12"/>
      </w:rPr>
      <w:instrText xml:space="preserve"> NUMPAGES   \* MERGEFORMAT </w:instrText>
    </w:r>
    <w:r w:rsidRPr="009B52F1">
      <w:rPr>
        <w:b/>
        <w:noProof/>
        <w:sz w:val="12"/>
        <w:szCs w:val="12"/>
      </w:rPr>
      <w:fldChar w:fldCharType="separate"/>
    </w:r>
    <w:r w:rsidR="00A8510A">
      <w:rPr>
        <w:b/>
        <w:noProof/>
        <w:sz w:val="12"/>
        <w:szCs w:val="12"/>
      </w:rPr>
      <w:t>5</w:t>
    </w:r>
    <w:r w:rsidRPr="009B52F1">
      <w:rPr>
        <w:b/>
        <w:noProof/>
        <w:sz w:val="12"/>
        <w:szCs w:val="12"/>
      </w:rPr>
      <w:fldChar w:fldCharType="end"/>
    </w:r>
  </w:p>
  <w:p w14:paraId="6499BDC6" w14:textId="77777777" w:rsidR="003F4AF9" w:rsidRDefault="003F4A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E2D2" w14:textId="2B571F9A" w:rsidR="00A155BF" w:rsidRPr="00A155BF" w:rsidRDefault="00A155BF" w:rsidP="00A155BF">
    <w:pPr>
      <w:pStyle w:val="Footer"/>
      <w:jc w:val="right"/>
      <w:rPr>
        <w:b/>
        <w:sz w:val="12"/>
        <w:szCs w:val="12"/>
      </w:rPr>
    </w:pPr>
    <w:r w:rsidRPr="00A155BF">
      <w:rPr>
        <w:b/>
        <w:noProof/>
        <w:sz w:val="12"/>
        <w:szCs w:val="12"/>
      </w:rPr>
      <w:t>UM_</w:t>
    </w:r>
    <w:r w:rsidR="004B20B7">
      <w:rPr>
        <w:b/>
        <w:noProof/>
        <w:sz w:val="12"/>
        <w:szCs w:val="12"/>
      </w:rPr>
      <w:t>Lifetime</w:t>
    </w:r>
    <w:r w:rsidR="0053509C">
      <w:rPr>
        <w:b/>
        <w:noProof/>
        <w:sz w:val="12"/>
        <w:szCs w:val="12"/>
      </w:rPr>
      <w:t>_</w:t>
    </w:r>
    <w:r w:rsidRPr="00A155BF">
      <w:rPr>
        <w:b/>
        <w:noProof/>
        <w:sz w:val="12"/>
        <w:szCs w:val="12"/>
      </w:rPr>
      <w:t>ISA_</w:t>
    </w:r>
    <w:r w:rsidR="00641D64">
      <w:rPr>
        <w:b/>
        <w:noProof/>
        <w:sz w:val="12"/>
        <w:szCs w:val="12"/>
      </w:rPr>
      <w:t>P</w:t>
    </w:r>
    <w:r w:rsidR="004B20B7">
      <w:rPr>
        <w:b/>
        <w:noProof/>
        <w:sz w:val="12"/>
        <w:szCs w:val="12"/>
      </w:rPr>
      <w:t>rop</w:t>
    </w:r>
    <w:r w:rsidR="00641D64">
      <w:rPr>
        <w:b/>
        <w:noProof/>
        <w:sz w:val="12"/>
        <w:szCs w:val="12"/>
      </w:rPr>
      <w:t>_</w:t>
    </w:r>
    <w:r w:rsidR="004B20B7">
      <w:rPr>
        <w:b/>
        <w:noProof/>
        <w:sz w:val="12"/>
        <w:szCs w:val="12"/>
      </w:rPr>
      <w:t>I</w:t>
    </w:r>
    <w:r w:rsidR="00641D64">
      <w:rPr>
        <w:b/>
        <w:noProof/>
        <w:sz w:val="12"/>
        <w:szCs w:val="12"/>
      </w:rPr>
      <w:t>I</w:t>
    </w:r>
    <w:r w:rsidRPr="00A155BF">
      <w:rPr>
        <w:b/>
        <w:noProof/>
        <w:sz w:val="12"/>
        <w:szCs w:val="12"/>
      </w:rPr>
      <w:t>D_</w:t>
    </w:r>
    <w:r w:rsidR="006814A1">
      <w:rPr>
        <w:b/>
        <w:noProof/>
        <w:sz w:val="12"/>
        <w:szCs w:val="12"/>
      </w:rPr>
      <w:t>151020</w:t>
    </w:r>
  </w:p>
  <w:p w14:paraId="59D562D6" w14:textId="782A7E7E" w:rsidR="00487C19" w:rsidRPr="009B52F1" w:rsidRDefault="00487C19" w:rsidP="009B52F1">
    <w:pPr>
      <w:spacing w:after="120" w:line="193" w:lineRule="exact"/>
      <w:ind w:left="827" w:right="97"/>
      <w:jc w:val="right"/>
      <w:rPr>
        <w:b/>
        <w:color w:val="1F497D" w:themeColor="text2"/>
        <w:sz w:val="12"/>
        <w:szCs w:val="12"/>
      </w:rPr>
    </w:pPr>
    <w:r w:rsidRPr="009B52F1">
      <w:rPr>
        <w:b/>
        <w:sz w:val="12"/>
        <w:szCs w:val="12"/>
      </w:rPr>
      <w:t xml:space="preserve">Page | </w:t>
    </w:r>
    <w:r w:rsidRPr="009B52F1">
      <w:rPr>
        <w:b/>
        <w:sz w:val="12"/>
        <w:szCs w:val="12"/>
      </w:rPr>
      <w:fldChar w:fldCharType="begin"/>
    </w:r>
    <w:r w:rsidRPr="009B52F1">
      <w:rPr>
        <w:b/>
        <w:sz w:val="12"/>
        <w:szCs w:val="12"/>
      </w:rPr>
      <w:instrText xml:space="preserve"> PAGE   \* MERGEFORMAT </w:instrText>
    </w:r>
    <w:r w:rsidRPr="009B52F1">
      <w:rPr>
        <w:b/>
        <w:sz w:val="12"/>
        <w:szCs w:val="12"/>
      </w:rPr>
      <w:fldChar w:fldCharType="separate"/>
    </w:r>
    <w:r w:rsidR="00A8510A">
      <w:rPr>
        <w:b/>
        <w:noProof/>
        <w:sz w:val="12"/>
        <w:szCs w:val="12"/>
      </w:rPr>
      <w:t>5</w:t>
    </w:r>
    <w:r w:rsidRPr="009B52F1">
      <w:rPr>
        <w:b/>
        <w:noProof/>
        <w:sz w:val="12"/>
        <w:szCs w:val="12"/>
      </w:rPr>
      <w:fldChar w:fldCharType="end"/>
    </w:r>
    <w:r w:rsidRPr="009B52F1">
      <w:rPr>
        <w:b/>
        <w:noProof/>
        <w:sz w:val="12"/>
        <w:szCs w:val="12"/>
      </w:rPr>
      <w:t xml:space="preserve"> of </w:t>
    </w:r>
    <w:r w:rsidRPr="009B52F1">
      <w:rPr>
        <w:b/>
        <w:noProof/>
        <w:sz w:val="12"/>
        <w:szCs w:val="12"/>
      </w:rPr>
      <w:fldChar w:fldCharType="begin"/>
    </w:r>
    <w:r w:rsidRPr="009B52F1">
      <w:rPr>
        <w:b/>
        <w:noProof/>
        <w:sz w:val="12"/>
        <w:szCs w:val="12"/>
      </w:rPr>
      <w:instrText xml:space="preserve"> NUMPAGES   \* MERGEFORMAT </w:instrText>
    </w:r>
    <w:r w:rsidRPr="009B52F1">
      <w:rPr>
        <w:b/>
        <w:noProof/>
        <w:sz w:val="12"/>
        <w:szCs w:val="12"/>
      </w:rPr>
      <w:fldChar w:fldCharType="separate"/>
    </w:r>
    <w:r w:rsidR="00A8510A">
      <w:rPr>
        <w:b/>
        <w:noProof/>
        <w:sz w:val="12"/>
        <w:szCs w:val="12"/>
      </w:rPr>
      <w:t>5</w:t>
    </w:r>
    <w:r w:rsidRPr="009B52F1">
      <w:rPr>
        <w:b/>
        <w:noProof/>
        <w:sz w:val="12"/>
        <w:szCs w:val="12"/>
      </w:rPr>
      <w:fldChar w:fldCharType="end"/>
    </w:r>
  </w:p>
  <w:p w14:paraId="6A3D8FB2" w14:textId="77777777" w:rsidR="00487C19" w:rsidRDefault="00487C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3514" w14:textId="77777777" w:rsidR="009B52F1" w:rsidRDefault="009B52F1" w:rsidP="009B52F1">
      <w:r>
        <w:separator/>
      </w:r>
    </w:p>
  </w:footnote>
  <w:footnote w:type="continuationSeparator" w:id="0">
    <w:p w14:paraId="07F6165B" w14:textId="77777777" w:rsidR="009B52F1" w:rsidRDefault="009B52F1" w:rsidP="009B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3592" w14:textId="77777777" w:rsidR="003F4AF9" w:rsidRDefault="003F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0CA5"/>
    <w:multiLevelType w:val="hybridMultilevel"/>
    <w:tmpl w:val="80501AF0"/>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E39A9"/>
    <w:multiLevelType w:val="hybridMultilevel"/>
    <w:tmpl w:val="ADDC62CC"/>
    <w:lvl w:ilvl="0" w:tplc="08090001">
      <w:start w:val="1"/>
      <w:numFmt w:val="bullet"/>
      <w:lvlText w:val=""/>
      <w:lvlJc w:val="left"/>
      <w:pPr>
        <w:ind w:left="360" w:hanging="360"/>
      </w:pPr>
      <w:rPr>
        <w:rFonts w:ascii="Symbol" w:hAnsi="Symbol" w:hint="default"/>
        <w:b/>
      </w:rPr>
    </w:lvl>
    <w:lvl w:ilvl="1" w:tplc="04D6C30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BF138F"/>
    <w:multiLevelType w:val="hybridMultilevel"/>
    <w:tmpl w:val="11E0214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F1"/>
    <w:rsid w:val="000019D8"/>
    <w:rsid w:val="000027CD"/>
    <w:rsid w:val="000319B3"/>
    <w:rsid w:val="00034DD4"/>
    <w:rsid w:val="0003535D"/>
    <w:rsid w:val="000543B5"/>
    <w:rsid w:val="00054E5F"/>
    <w:rsid w:val="00057F1B"/>
    <w:rsid w:val="00095BD8"/>
    <w:rsid w:val="000A3E96"/>
    <w:rsid w:val="00110BBE"/>
    <w:rsid w:val="00134F5B"/>
    <w:rsid w:val="001630AF"/>
    <w:rsid w:val="001B0ECB"/>
    <w:rsid w:val="001C7ABC"/>
    <w:rsid w:val="001E34C3"/>
    <w:rsid w:val="001E5610"/>
    <w:rsid w:val="0023589B"/>
    <w:rsid w:val="002515C1"/>
    <w:rsid w:val="0026060E"/>
    <w:rsid w:val="00280D4F"/>
    <w:rsid w:val="00286A3F"/>
    <w:rsid w:val="002B1AEF"/>
    <w:rsid w:val="002C3C6E"/>
    <w:rsid w:val="002D1918"/>
    <w:rsid w:val="002D3346"/>
    <w:rsid w:val="002D64E1"/>
    <w:rsid w:val="002F5669"/>
    <w:rsid w:val="00307C2B"/>
    <w:rsid w:val="00325E76"/>
    <w:rsid w:val="003D07C9"/>
    <w:rsid w:val="003F4AF9"/>
    <w:rsid w:val="003F4EE4"/>
    <w:rsid w:val="00415AB5"/>
    <w:rsid w:val="00450BBF"/>
    <w:rsid w:val="00455816"/>
    <w:rsid w:val="00471CF9"/>
    <w:rsid w:val="00487C19"/>
    <w:rsid w:val="004B20B7"/>
    <w:rsid w:val="004B2201"/>
    <w:rsid w:val="004B74F8"/>
    <w:rsid w:val="0051375E"/>
    <w:rsid w:val="005250A5"/>
    <w:rsid w:val="0053509C"/>
    <w:rsid w:val="005F0779"/>
    <w:rsid w:val="005F5AE4"/>
    <w:rsid w:val="00641D64"/>
    <w:rsid w:val="00646088"/>
    <w:rsid w:val="0066526C"/>
    <w:rsid w:val="00680A81"/>
    <w:rsid w:val="006814A1"/>
    <w:rsid w:val="006844BC"/>
    <w:rsid w:val="006C062B"/>
    <w:rsid w:val="006C1E73"/>
    <w:rsid w:val="006C6A77"/>
    <w:rsid w:val="006C7505"/>
    <w:rsid w:val="006F3C2B"/>
    <w:rsid w:val="007014BF"/>
    <w:rsid w:val="00722EA6"/>
    <w:rsid w:val="007311FF"/>
    <w:rsid w:val="00774478"/>
    <w:rsid w:val="00796C67"/>
    <w:rsid w:val="00804E59"/>
    <w:rsid w:val="0082306A"/>
    <w:rsid w:val="00837261"/>
    <w:rsid w:val="00847E60"/>
    <w:rsid w:val="008752CB"/>
    <w:rsid w:val="008A5363"/>
    <w:rsid w:val="008A5B19"/>
    <w:rsid w:val="008A5CF4"/>
    <w:rsid w:val="008B0B62"/>
    <w:rsid w:val="008D2CD9"/>
    <w:rsid w:val="008F3860"/>
    <w:rsid w:val="0092382E"/>
    <w:rsid w:val="00942937"/>
    <w:rsid w:val="00996059"/>
    <w:rsid w:val="00997014"/>
    <w:rsid w:val="009B52F1"/>
    <w:rsid w:val="009D448B"/>
    <w:rsid w:val="009E2756"/>
    <w:rsid w:val="009F097E"/>
    <w:rsid w:val="00A155BF"/>
    <w:rsid w:val="00A434F8"/>
    <w:rsid w:val="00A8510A"/>
    <w:rsid w:val="00AA0DAF"/>
    <w:rsid w:val="00AC7898"/>
    <w:rsid w:val="00AD4463"/>
    <w:rsid w:val="00B036DD"/>
    <w:rsid w:val="00B53BF0"/>
    <w:rsid w:val="00B55B2D"/>
    <w:rsid w:val="00B94E89"/>
    <w:rsid w:val="00B96BAC"/>
    <w:rsid w:val="00BC1D32"/>
    <w:rsid w:val="00BE07ED"/>
    <w:rsid w:val="00BE506B"/>
    <w:rsid w:val="00BF5E77"/>
    <w:rsid w:val="00C10D1E"/>
    <w:rsid w:val="00C17353"/>
    <w:rsid w:val="00C27CEA"/>
    <w:rsid w:val="00C331D5"/>
    <w:rsid w:val="00C3503A"/>
    <w:rsid w:val="00C47201"/>
    <w:rsid w:val="00C819CB"/>
    <w:rsid w:val="00CB45C0"/>
    <w:rsid w:val="00CC5A79"/>
    <w:rsid w:val="00CD28AB"/>
    <w:rsid w:val="00CD307B"/>
    <w:rsid w:val="00D0098B"/>
    <w:rsid w:val="00D56B5C"/>
    <w:rsid w:val="00D71C03"/>
    <w:rsid w:val="00D9213F"/>
    <w:rsid w:val="00DA0582"/>
    <w:rsid w:val="00DB5B08"/>
    <w:rsid w:val="00E10ED2"/>
    <w:rsid w:val="00E22304"/>
    <w:rsid w:val="00E2329F"/>
    <w:rsid w:val="00E34E62"/>
    <w:rsid w:val="00E9331C"/>
    <w:rsid w:val="00EA1C41"/>
    <w:rsid w:val="00EB13E5"/>
    <w:rsid w:val="00EB18E6"/>
    <w:rsid w:val="00EB6E23"/>
    <w:rsid w:val="00EF0A09"/>
    <w:rsid w:val="00EF495E"/>
    <w:rsid w:val="00F37B68"/>
    <w:rsid w:val="00F415C8"/>
    <w:rsid w:val="00FB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8DA9D"/>
  <w15:chartTrackingRefBased/>
  <w15:docId w15:val="{6F1C3409-B106-4273-B092-18D6010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5816"/>
    <w:pPr>
      <w:widowControl w:val="0"/>
      <w:autoSpaceDE w:val="0"/>
      <w:autoSpaceDN w:val="0"/>
      <w:spacing w:after="0" w:line="240" w:lineRule="auto"/>
    </w:pPr>
    <w:rPr>
      <w:rFonts w:eastAsia="Verdana" w:cs="Verdana"/>
      <w:lang w:val="en-US"/>
    </w:rPr>
  </w:style>
  <w:style w:type="paragraph" w:styleId="Heading1">
    <w:name w:val="heading 1"/>
    <w:basedOn w:val="Normal"/>
    <w:link w:val="Heading1Char"/>
    <w:uiPriority w:val="1"/>
    <w:qFormat/>
    <w:rsid w:val="00774478"/>
    <w:pPr>
      <w:spacing w:line="193" w:lineRule="exact"/>
      <w:ind w:left="821" w:right="97"/>
      <w:jc w:val="center"/>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2F1"/>
    <w:pPr>
      <w:widowControl/>
      <w:tabs>
        <w:tab w:val="center" w:pos="4513"/>
        <w:tab w:val="right" w:pos="9026"/>
      </w:tabs>
      <w:autoSpaceDE/>
      <w:autoSpaceDN/>
    </w:pPr>
    <w:rPr>
      <w:rFonts w:eastAsiaTheme="minorHAnsi" w:cstheme="minorBidi"/>
      <w:lang w:val="en-GB"/>
    </w:rPr>
  </w:style>
  <w:style w:type="character" w:customStyle="1" w:styleId="HeaderChar">
    <w:name w:val="Header Char"/>
    <w:basedOn w:val="DefaultParagraphFont"/>
    <w:link w:val="Header"/>
    <w:uiPriority w:val="99"/>
    <w:rsid w:val="009B52F1"/>
  </w:style>
  <w:style w:type="paragraph" w:styleId="Footer">
    <w:name w:val="footer"/>
    <w:basedOn w:val="Normal"/>
    <w:link w:val="FooterChar"/>
    <w:uiPriority w:val="99"/>
    <w:unhideWhenUsed/>
    <w:rsid w:val="009B52F1"/>
    <w:pPr>
      <w:widowControl/>
      <w:tabs>
        <w:tab w:val="center" w:pos="4513"/>
        <w:tab w:val="right" w:pos="9026"/>
      </w:tabs>
      <w:autoSpaceDE/>
      <w:autoSpaceDN/>
    </w:pPr>
    <w:rPr>
      <w:rFonts w:eastAsiaTheme="minorHAnsi" w:cstheme="minorBidi"/>
      <w:lang w:val="en-GB"/>
    </w:rPr>
  </w:style>
  <w:style w:type="character" w:customStyle="1" w:styleId="FooterChar">
    <w:name w:val="Footer Char"/>
    <w:basedOn w:val="DefaultParagraphFont"/>
    <w:link w:val="Footer"/>
    <w:uiPriority w:val="99"/>
    <w:rsid w:val="009B52F1"/>
  </w:style>
  <w:style w:type="paragraph" w:styleId="BodyText">
    <w:name w:val="Body Text"/>
    <w:basedOn w:val="Normal"/>
    <w:link w:val="BodyTextChar"/>
    <w:uiPriority w:val="1"/>
    <w:qFormat/>
    <w:rsid w:val="009B52F1"/>
    <w:rPr>
      <w:sz w:val="14"/>
      <w:szCs w:val="14"/>
    </w:rPr>
  </w:style>
  <w:style w:type="character" w:customStyle="1" w:styleId="BodyTextChar">
    <w:name w:val="Body Text Char"/>
    <w:basedOn w:val="DefaultParagraphFont"/>
    <w:link w:val="BodyText"/>
    <w:uiPriority w:val="1"/>
    <w:rsid w:val="009B52F1"/>
    <w:rPr>
      <w:rFonts w:eastAsia="Verdana" w:cs="Verdana"/>
      <w:sz w:val="14"/>
      <w:szCs w:val="14"/>
      <w:lang w:val="en-US"/>
    </w:rPr>
  </w:style>
  <w:style w:type="paragraph" w:customStyle="1" w:styleId="TableParagraph">
    <w:name w:val="Table Paragraph"/>
    <w:basedOn w:val="Normal"/>
    <w:uiPriority w:val="1"/>
    <w:qFormat/>
    <w:rsid w:val="009B52F1"/>
  </w:style>
  <w:style w:type="character" w:styleId="Hyperlink">
    <w:name w:val="Hyperlink"/>
    <w:basedOn w:val="DefaultParagraphFont"/>
    <w:uiPriority w:val="99"/>
    <w:unhideWhenUsed/>
    <w:rsid w:val="009B52F1"/>
    <w:rPr>
      <w:color w:val="0000FF" w:themeColor="hyperlink"/>
      <w:u w:val="single"/>
    </w:rPr>
  </w:style>
  <w:style w:type="table" w:styleId="TableGrid">
    <w:name w:val="Table Grid"/>
    <w:basedOn w:val="TableNormal"/>
    <w:uiPriority w:val="59"/>
    <w:rsid w:val="003F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E89"/>
  </w:style>
  <w:style w:type="character" w:customStyle="1" w:styleId="Heading1Char">
    <w:name w:val="Heading 1 Char"/>
    <w:basedOn w:val="DefaultParagraphFont"/>
    <w:link w:val="Heading1"/>
    <w:uiPriority w:val="1"/>
    <w:rsid w:val="00774478"/>
    <w:rPr>
      <w:rFonts w:eastAsia="Verdana" w:cs="Verdana"/>
      <w:sz w:val="16"/>
      <w:szCs w:val="16"/>
      <w:lang w:val="en-US"/>
    </w:rPr>
  </w:style>
  <w:style w:type="paragraph" w:styleId="BalloonText">
    <w:name w:val="Balloon Text"/>
    <w:basedOn w:val="Normal"/>
    <w:link w:val="BalloonTextChar"/>
    <w:uiPriority w:val="99"/>
    <w:semiHidden/>
    <w:unhideWhenUsed/>
    <w:rsid w:val="00235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89B"/>
    <w:rPr>
      <w:rFonts w:ascii="Segoe UI" w:eastAsia="Verdana" w:hAnsi="Segoe UI" w:cs="Segoe UI"/>
      <w:sz w:val="18"/>
      <w:szCs w:val="18"/>
      <w:lang w:val="en-US"/>
    </w:rPr>
  </w:style>
  <w:style w:type="character" w:styleId="CommentReference">
    <w:name w:val="annotation reference"/>
    <w:basedOn w:val="DefaultParagraphFont"/>
    <w:uiPriority w:val="99"/>
    <w:semiHidden/>
    <w:unhideWhenUsed/>
    <w:rsid w:val="00D71C03"/>
    <w:rPr>
      <w:sz w:val="16"/>
      <w:szCs w:val="16"/>
    </w:rPr>
  </w:style>
  <w:style w:type="paragraph" w:styleId="CommentText">
    <w:name w:val="annotation text"/>
    <w:basedOn w:val="Normal"/>
    <w:link w:val="CommentTextChar"/>
    <w:uiPriority w:val="99"/>
    <w:semiHidden/>
    <w:unhideWhenUsed/>
    <w:rsid w:val="00D71C03"/>
    <w:rPr>
      <w:sz w:val="20"/>
      <w:szCs w:val="20"/>
    </w:rPr>
  </w:style>
  <w:style w:type="character" w:customStyle="1" w:styleId="CommentTextChar">
    <w:name w:val="Comment Text Char"/>
    <w:basedOn w:val="DefaultParagraphFont"/>
    <w:link w:val="CommentText"/>
    <w:uiPriority w:val="99"/>
    <w:semiHidden/>
    <w:rsid w:val="00D71C03"/>
    <w:rPr>
      <w:rFonts w:eastAsia="Verdana" w:cs="Verdana"/>
      <w:sz w:val="20"/>
      <w:szCs w:val="20"/>
      <w:lang w:val="en-US"/>
    </w:rPr>
  </w:style>
  <w:style w:type="paragraph" w:styleId="CommentSubject">
    <w:name w:val="annotation subject"/>
    <w:basedOn w:val="CommentText"/>
    <w:next w:val="CommentText"/>
    <w:link w:val="CommentSubjectChar"/>
    <w:uiPriority w:val="99"/>
    <w:semiHidden/>
    <w:unhideWhenUsed/>
    <w:rsid w:val="00D71C03"/>
    <w:rPr>
      <w:b/>
      <w:bCs/>
    </w:rPr>
  </w:style>
  <w:style w:type="character" w:customStyle="1" w:styleId="CommentSubjectChar">
    <w:name w:val="Comment Subject Char"/>
    <w:basedOn w:val="CommentTextChar"/>
    <w:link w:val="CommentSubject"/>
    <w:uiPriority w:val="99"/>
    <w:semiHidden/>
    <w:rsid w:val="00D71C03"/>
    <w:rPr>
      <w:rFonts w:eastAsia="Verdana" w:cs="Verdana"/>
      <w:b/>
      <w:bCs/>
      <w:sz w:val="20"/>
      <w:szCs w:val="20"/>
      <w:lang w:val="en-US"/>
    </w:rPr>
  </w:style>
  <w:style w:type="paragraph" w:styleId="Revision">
    <w:name w:val="Revision"/>
    <w:hidden/>
    <w:uiPriority w:val="99"/>
    <w:semiHidden/>
    <w:rsid w:val="00AD4463"/>
    <w:pPr>
      <w:spacing w:after="0" w:line="240" w:lineRule="auto"/>
    </w:pPr>
    <w:rPr>
      <w:rFonts w:eastAsia="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tymutual.co.uk" TargetMode="External"/><Relationship Id="rId1" Type="http://schemas.openxmlformats.org/officeDocument/2006/relationships/hyperlink" Target="mailto:insure@unitymutu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Nicholas</dc:creator>
  <cp:keywords/>
  <dc:description/>
  <cp:lastModifiedBy>Leonie Leigh</cp:lastModifiedBy>
  <cp:revision>3</cp:revision>
  <cp:lastPrinted>2020-10-15T13:46:00Z</cp:lastPrinted>
  <dcterms:created xsi:type="dcterms:W3CDTF">2023-02-08T14:02:00Z</dcterms:created>
  <dcterms:modified xsi:type="dcterms:W3CDTF">2023-02-08T14:03:00Z</dcterms:modified>
</cp:coreProperties>
</file>